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1193" w:rsidRPr="004731FF" w:rsidRDefault="00C11193" w:rsidP="00C11193">
      <w:pPr>
        <w:spacing w:line="240" w:lineRule="auto"/>
        <w:contextualSpacing/>
        <w:jc w:val="center"/>
        <w:rPr>
          <w:rFonts w:ascii="Arial" w:eastAsia="Calibri" w:hAnsi="Arial" w:cs="Arial"/>
          <w:sz w:val="72"/>
          <w:szCs w:val="72"/>
        </w:rPr>
      </w:pPr>
      <w:bookmarkStart w:id="0" w:name="_GoBack"/>
      <w:bookmarkEnd w:id="0"/>
      <w:r w:rsidRPr="004731FF">
        <w:rPr>
          <w:rFonts w:ascii="Arial" w:eastAsia="Calibri" w:hAnsi="Arial" w:cs="Arial"/>
          <w:sz w:val="72"/>
          <w:szCs w:val="72"/>
        </w:rPr>
        <w:t>Heart Protection:</w:t>
      </w:r>
    </w:p>
    <w:p w:rsidR="00C11193" w:rsidRDefault="00C11193" w:rsidP="00C11193">
      <w:pPr>
        <w:spacing w:line="240" w:lineRule="auto"/>
        <w:contextualSpacing/>
        <w:jc w:val="center"/>
        <w:rPr>
          <w:rFonts w:ascii="Arial" w:eastAsia="Calibri" w:hAnsi="Arial" w:cs="Arial"/>
          <w:sz w:val="72"/>
          <w:szCs w:val="72"/>
        </w:rPr>
      </w:pPr>
      <w:r>
        <w:rPr>
          <w:rFonts w:ascii="Arial" w:eastAsia="Calibri" w:hAnsi="Arial" w:cs="Arial"/>
          <w:sz w:val="72"/>
          <w:szCs w:val="72"/>
        </w:rPr>
        <w:t>Guarding</w:t>
      </w:r>
    </w:p>
    <w:p w:rsidR="00C11193" w:rsidRDefault="00C11193" w:rsidP="00C11193">
      <w:pPr>
        <w:spacing w:line="240" w:lineRule="auto"/>
        <w:contextualSpacing/>
        <w:rPr>
          <w:rFonts w:ascii="Arial" w:eastAsia="Calibri" w:hAnsi="Arial" w:cs="Arial"/>
          <w:sz w:val="72"/>
          <w:szCs w:val="72"/>
        </w:rPr>
      </w:pPr>
      <w:r w:rsidRPr="004731FF">
        <w:rPr>
          <w:rFonts w:ascii="Arial" w:eastAsia="Calibri" w:hAnsi="Arial" w:cs="Arial"/>
          <w:sz w:val="72"/>
          <w:szCs w:val="72"/>
        </w:rPr>
        <w:t xml:space="preserve">Against Fraud and Assault </w:t>
      </w:r>
    </w:p>
    <w:p w:rsidR="00C11193" w:rsidRPr="004731FF" w:rsidRDefault="00C11193" w:rsidP="00C11193">
      <w:pPr>
        <w:spacing w:line="240" w:lineRule="auto"/>
        <w:contextualSpacing/>
        <w:jc w:val="center"/>
        <w:rPr>
          <w:rFonts w:ascii="Arial" w:eastAsia="Calibri" w:hAnsi="Arial" w:cs="Arial"/>
          <w:sz w:val="72"/>
          <w:szCs w:val="72"/>
        </w:rPr>
      </w:pPr>
      <w:r w:rsidRPr="004731FF">
        <w:rPr>
          <w:rFonts w:ascii="Arial" w:eastAsia="Calibri" w:hAnsi="Arial" w:cs="Arial"/>
          <w:sz w:val="72"/>
          <w:szCs w:val="72"/>
        </w:rPr>
        <w:t xml:space="preserve">In Online Dating </w:t>
      </w: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Pr="004731FF" w:rsidRDefault="00C11193" w:rsidP="00C11193">
      <w:pPr>
        <w:spacing w:line="240" w:lineRule="auto"/>
        <w:contextualSpacing/>
        <w:jc w:val="center"/>
        <w:rPr>
          <w:rFonts w:ascii="Arial" w:eastAsia="Calibri" w:hAnsi="Arial" w:cs="Arial"/>
          <w:sz w:val="44"/>
          <w:szCs w:val="44"/>
        </w:rPr>
      </w:pPr>
      <w:r w:rsidRPr="004731FF">
        <w:rPr>
          <w:rFonts w:ascii="Arial" w:eastAsia="Calibri" w:hAnsi="Arial" w:cs="Arial"/>
          <w:sz w:val="44"/>
          <w:szCs w:val="44"/>
        </w:rPr>
        <w:t>Eric Kambach</w:t>
      </w:r>
    </w:p>
    <w:p w:rsidR="00C11193" w:rsidRDefault="00C11193" w:rsidP="00C11193">
      <w:pPr>
        <w:spacing w:line="240" w:lineRule="auto"/>
        <w:contextualSpacing/>
        <w:jc w:val="center"/>
        <w:rPr>
          <w:rFonts w:ascii="Arial" w:eastAsia="Calibri" w:hAnsi="Arial" w:cs="Arial"/>
          <w:sz w:val="28"/>
          <w:szCs w:val="28"/>
        </w:rPr>
      </w:pPr>
    </w:p>
    <w:p w:rsidR="00C11193" w:rsidRDefault="00C11193" w:rsidP="00C11193">
      <w:pPr>
        <w:spacing w:line="240" w:lineRule="auto"/>
        <w:contextualSpacing/>
        <w:jc w:val="center"/>
        <w:rPr>
          <w:rFonts w:ascii="Arial" w:eastAsia="Calibri" w:hAnsi="Arial" w:cs="Arial"/>
          <w:sz w:val="28"/>
          <w:szCs w:val="28"/>
        </w:rPr>
      </w:pPr>
    </w:p>
    <w:p w:rsidR="00C11193" w:rsidRDefault="00C11193" w:rsidP="00C11193">
      <w:pPr>
        <w:spacing w:line="240" w:lineRule="auto"/>
        <w:contextualSpacing/>
        <w:jc w:val="center"/>
        <w:rPr>
          <w:rFonts w:ascii="Arial" w:eastAsia="Calibri" w:hAnsi="Arial" w:cs="Arial"/>
          <w:sz w:val="28"/>
          <w:szCs w:val="28"/>
        </w:rPr>
      </w:pPr>
    </w:p>
    <w:p w:rsidR="00C11193" w:rsidRDefault="00C11193" w:rsidP="00C11193">
      <w:pPr>
        <w:spacing w:line="240" w:lineRule="auto"/>
        <w:contextualSpacing/>
        <w:jc w:val="center"/>
        <w:rPr>
          <w:rFonts w:ascii="Arial" w:eastAsia="Calibri" w:hAnsi="Arial" w:cs="Arial"/>
          <w:sz w:val="28"/>
          <w:szCs w:val="28"/>
        </w:rPr>
      </w:pPr>
    </w:p>
    <w:p w:rsidR="00C11193" w:rsidRPr="004731FF" w:rsidRDefault="00C11193" w:rsidP="00C11193">
      <w:pPr>
        <w:spacing w:line="240" w:lineRule="auto"/>
        <w:contextualSpacing/>
        <w:jc w:val="center"/>
        <w:rPr>
          <w:rFonts w:ascii="Arial" w:eastAsia="Calibri" w:hAnsi="Arial" w:cs="Arial"/>
          <w:sz w:val="44"/>
          <w:szCs w:val="44"/>
        </w:rPr>
      </w:pPr>
      <w:r w:rsidRPr="004731FF">
        <w:rPr>
          <w:rFonts w:ascii="Arial" w:eastAsia="Calibri" w:hAnsi="Arial" w:cs="Arial"/>
          <w:sz w:val="44"/>
          <w:szCs w:val="44"/>
        </w:rPr>
        <w:t>Prepared for</w:t>
      </w:r>
    </w:p>
    <w:p w:rsidR="00C11193" w:rsidRPr="004731FF" w:rsidRDefault="00C11193" w:rsidP="00C11193">
      <w:pPr>
        <w:spacing w:line="240" w:lineRule="auto"/>
        <w:contextualSpacing/>
        <w:jc w:val="center"/>
        <w:rPr>
          <w:rFonts w:ascii="Arial" w:eastAsia="Calibri" w:hAnsi="Arial" w:cs="Arial"/>
          <w:sz w:val="44"/>
          <w:szCs w:val="44"/>
        </w:rPr>
      </w:pPr>
    </w:p>
    <w:p w:rsidR="00C11193" w:rsidRPr="004731FF" w:rsidRDefault="00C11193" w:rsidP="00C11193">
      <w:pPr>
        <w:spacing w:line="240" w:lineRule="auto"/>
        <w:contextualSpacing/>
        <w:jc w:val="center"/>
        <w:rPr>
          <w:rFonts w:ascii="Arial" w:eastAsia="Calibri" w:hAnsi="Arial" w:cs="Arial"/>
          <w:sz w:val="44"/>
          <w:szCs w:val="44"/>
        </w:rPr>
      </w:pPr>
      <w:r w:rsidRPr="004731FF">
        <w:rPr>
          <w:rFonts w:ascii="Arial" w:eastAsia="Calibri" w:hAnsi="Arial" w:cs="Arial"/>
          <w:sz w:val="44"/>
          <w:szCs w:val="44"/>
        </w:rPr>
        <w:t>Brent Kendrick</w:t>
      </w:r>
    </w:p>
    <w:p w:rsidR="00C11193" w:rsidRPr="004731FF" w:rsidRDefault="00C11193" w:rsidP="00C11193">
      <w:pPr>
        <w:spacing w:line="240" w:lineRule="auto"/>
        <w:contextualSpacing/>
        <w:jc w:val="center"/>
        <w:rPr>
          <w:rFonts w:ascii="Arial" w:eastAsia="Calibri" w:hAnsi="Arial" w:cs="Arial"/>
          <w:sz w:val="44"/>
          <w:szCs w:val="44"/>
        </w:rPr>
      </w:pPr>
      <w:r w:rsidRPr="004731FF">
        <w:rPr>
          <w:rFonts w:ascii="Arial" w:eastAsia="Calibri" w:hAnsi="Arial" w:cs="Arial"/>
          <w:sz w:val="44"/>
          <w:szCs w:val="44"/>
        </w:rPr>
        <w:t>Professor, Lord Fairfax Community College</w:t>
      </w:r>
    </w:p>
    <w:p w:rsidR="00C11193" w:rsidRDefault="00C11193" w:rsidP="00C11193">
      <w:pPr>
        <w:spacing w:line="240" w:lineRule="auto"/>
        <w:contextualSpacing/>
        <w:jc w:val="center"/>
        <w:rPr>
          <w:rFonts w:ascii="Arial" w:eastAsia="Calibri" w:hAnsi="Arial" w:cs="Arial"/>
          <w:sz w:val="28"/>
          <w:szCs w:val="28"/>
        </w:rPr>
      </w:pPr>
    </w:p>
    <w:p w:rsidR="00C11193" w:rsidRDefault="00C11193" w:rsidP="00C11193">
      <w:pPr>
        <w:spacing w:line="240" w:lineRule="auto"/>
        <w:contextualSpacing/>
        <w:jc w:val="center"/>
        <w:rPr>
          <w:rFonts w:ascii="Arial" w:eastAsia="Calibri" w:hAnsi="Arial" w:cs="Arial"/>
          <w:sz w:val="28"/>
          <w:szCs w:val="28"/>
        </w:rPr>
      </w:pPr>
    </w:p>
    <w:p w:rsidR="00C11193" w:rsidRDefault="00C11193" w:rsidP="00C11193">
      <w:pPr>
        <w:spacing w:line="240" w:lineRule="auto"/>
        <w:contextualSpacing/>
        <w:jc w:val="center"/>
        <w:rPr>
          <w:rFonts w:ascii="Arial" w:eastAsia="Calibri" w:hAnsi="Arial" w:cs="Arial"/>
          <w:sz w:val="28"/>
          <w:szCs w:val="28"/>
        </w:rPr>
      </w:pPr>
    </w:p>
    <w:p w:rsidR="00C11193" w:rsidRDefault="00C11193" w:rsidP="00C11193">
      <w:pPr>
        <w:spacing w:line="240" w:lineRule="auto"/>
        <w:contextualSpacing/>
        <w:jc w:val="center"/>
        <w:rPr>
          <w:rFonts w:ascii="Arial" w:eastAsia="Calibri" w:hAnsi="Arial" w:cs="Arial"/>
          <w:sz w:val="28"/>
          <w:szCs w:val="28"/>
        </w:rPr>
      </w:pPr>
    </w:p>
    <w:p w:rsidR="00C11193" w:rsidRDefault="00C11193" w:rsidP="00C11193">
      <w:pPr>
        <w:spacing w:line="240" w:lineRule="auto"/>
        <w:contextualSpacing/>
        <w:jc w:val="center"/>
        <w:rPr>
          <w:rFonts w:ascii="Arial" w:eastAsia="Calibri" w:hAnsi="Arial" w:cs="Arial"/>
          <w:sz w:val="28"/>
          <w:szCs w:val="28"/>
        </w:rPr>
      </w:pPr>
    </w:p>
    <w:p w:rsidR="00C11193" w:rsidRDefault="00C11193" w:rsidP="00C11193">
      <w:pPr>
        <w:spacing w:line="240" w:lineRule="auto"/>
        <w:contextualSpacing/>
        <w:jc w:val="center"/>
        <w:rPr>
          <w:rFonts w:ascii="Arial" w:eastAsia="Calibri" w:hAnsi="Arial" w:cs="Arial"/>
          <w:sz w:val="28"/>
          <w:szCs w:val="28"/>
        </w:rPr>
      </w:pPr>
    </w:p>
    <w:p w:rsidR="00C11193" w:rsidRDefault="00C11193" w:rsidP="00C11193">
      <w:pPr>
        <w:spacing w:line="240" w:lineRule="auto"/>
        <w:contextualSpacing/>
        <w:jc w:val="center"/>
        <w:rPr>
          <w:rFonts w:ascii="Arial" w:eastAsia="Calibri" w:hAnsi="Arial" w:cs="Arial"/>
          <w:sz w:val="28"/>
          <w:szCs w:val="28"/>
        </w:rPr>
      </w:pPr>
    </w:p>
    <w:p w:rsidR="00C11193" w:rsidRDefault="00C11193" w:rsidP="00C11193">
      <w:pPr>
        <w:spacing w:line="240" w:lineRule="auto"/>
        <w:contextualSpacing/>
        <w:jc w:val="center"/>
        <w:rPr>
          <w:rFonts w:ascii="Arial" w:eastAsia="Calibri" w:hAnsi="Arial" w:cs="Arial"/>
          <w:sz w:val="28"/>
          <w:szCs w:val="28"/>
        </w:rPr>
      </w:pPr>
    </w:p>
    <w:p w:rsidR="00C11193" w:rsidRDefault="00C11193" w:rsidP="00C11193">
      <w:pPr>
        <w:spacing w:line="240" w:lineRule="auto"/>
        <w:contextualSpacing/>
        <w:rPr>
          <w:rFonts w:ascii="Arial" w:eastAsia="Calibri" w:hAnsi="Arial" w:cs="Arial"/>
          <w:sz w:val="28"/>
          <w:szCs w:val="28"/>
        </w:rPr>
      </w:pPr>
    </w:p>
    <w:p w:rsidR="00C11193" w:rsidRDefault="00C11193" w:rsidP="00C11193">
      <w:pPr>
        <w:jc w:val="center"/>
        <w:rPr>
          <w:rFonts w:ascii="Arial" w:hAnsi="Arial" w:cs="Arial"/>
          <w:sz w:val="24"/>
          <w:szCs w:val="24"/>
        </w:rPr>
        <w:sectPr w:rsidR="00C11193">
          <w:headerReference w:type="default" r:id="rId7"/>
          <w:footerReference w:type="default" r:id="rId8"/>
          <w:pgSz w:w="12240" w:h="15840"/>
          <w:pgMar w:top="1440" w:right="1440" w:bottom="1440" w:left="1440" w:header="720" w:footer="720" w:gutter="0"/>
          <w:cols w:space="720"/>
          <w:docGrid w:linePitch="360"/>
        </w:sectPr>
      </w:pPr>
      <w:r w:rsidRPr="004731FF">
        <w:rPr>
          <w:rFonts w:ascii="Arial" w:eastAsia="Calibri" w:hAnsi="Arial" w:cs="Arial"/>
          <w:sz w:val="44"/>
          <w:szCs w:val="44"/>
        </w:rPr>
        <w:t>July 28, 2013</w:t>
      </w:r>
    </w:p>
    <w:p w:rsidR="00C11193" w:rsidRPr="000C0672" w:rsidRDefault="00C11193" w:rsidP="00C11193">
      <w:pPr>
        <w:spacing w:line="240" w:lineRule="auto"/>
        <w:contextualSpacing/>
        <w:jc w:val="center"/>
        <w:rPr>
          <w:rFonts w:ascii="Arial Black" w:eastAsia="Calibri" w:hAnsi="Arial Black" w:cs="Times New Roman"/>
          <w:b/>
          <w:color w:val="4F81BD" w:themeColor="accent1"/>
          <w:sz w:val="24"/>
          <w:szCs w:val="24"/>
        </w:rPr>
      </w:pPr>
      <w:r>
        <w:rPr>
          <w:rFonts w:ascii="Arial Black" w:eastAsia="Calibri" w:hAnsi="Arial Black" w:cs="Times New Roman"/>
          <w:b/>
          <w:color w:val="4F81BD" w:themeColor="accent1"/>
          <w:sz w:val="24"/>
          <w:szCs w:val="24"/>
        </w:rPr>
        <w:lastRenderedPageBreak/>
        <w:t>Abstract</w:t>
      </w:r>
    </w:p>
    <w:p w:rsidR="00C11193" w:rsidRDefault="00C11193" w:rsidP="00C11193">
      <w:pPr>
        <w:spacing w:line="240" w:lineRule="auto"/>
        <w:contextualSpacing/>
        <w:rPr>
          <w:rFonts w:ascii="Times New Roman" w:eastAsia="Calibri" w:hAnsi="Times New Roman" w:cs="Times New Roman"/>
          <w:sz w:val="24"/>
          <w:szCs w:val="24"/>
        </w:rPr>
      </w:pPr>
    </w:p>
    <w:p w:rsidR="00C11193" w:rsidRPr="00BE3AAD" w:rsidRDefault="00C11193" w:rsidP="00C11193">
      <w:pPr>
        <w:spacing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This report investigates the safety risks of online dating, and what users can do to protect themselves.  With the incorporation of the internet in everyday life, the dating scene has risen to a whole new level as millions of singles flock to online dating networks to find love.  But with the growing number of users comes the growing risk of these users being victimized.  Currently, 10 percent of registered sex offenders use online dating sites, which they use as tool to prowl for new victims.  These websites are also used by scam artists, who pose as Americans living abroad or traveling overseas who have tricked thousands of unsuspecting victims out of millions of dollars.  Communicating primarily through email or instant messenger, these scammers establish a friend-like relationship with their victims, and then ask for money to help pay off various debts.  But users can avoid being victimized by these criminals by limiting their use to sites with nationally recognized reputations, such as eHarmony, Match.com and faith and ethnicity-based sites operated by Spark Networks.  These sites recently declared their intention to protect their users and set an example for the industry by signing a joint statement of business principles that include background checks of users with sex offender registries.  Additionally, users need to be on their guard, but can also be their own detective by using search engines as a means of looking up names for background checks, and insisting to move communication from email to Skype or some form of video chat.               </w:t>
      </w: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sectPr w:rsidR="00C11193">
          <w:footerReference w:type="default" r:id="rId9"/>
          <w:pgSz w:w="12240" w:h="15840"/>
          <w:pgMar w:top="1440" w:right="1440" w:bottom="1440" w:left="1440" w:header="720" w:footer="720" w:gutter="0"/>
          <w:cols w:space="720"/>
          <w:docGrid w:linePitch="360"/>
        </w:sectPr>
      </w:pPr>
    </w:p>
    <w:p w:rsidR="00C11193" w:rsidRPr="000C0672" w:rsidRDefault="00C11193" w:rsidP="00C11193">
      <w:pPr>
        <w:spacing w:line="240" w:lineRule="auto"/>
        <w:contextualSpacing/>
        <w:jc w:val="center"/>
        <w:rPr>
          <w:rFonts w:ascii="Arial Black" w:eastAsia="Calibri" w:hAnsi="Arial Black" w:cs="Times New Roman"/>
          <w:b/>
          <w:color w:val="4F81BD" w:themeColor="accent1"/>
          <w:sz w:val="24"/>
          <w:szCs w:val="24"/>
        </w:rPr>
      </w:pPr>
      <w:r w:rsidRPr="000C0672">
        <w:rPr>
          <w:rFonts w:ascii="Arial Black" w:eastAsia="Calibri" w:hAnsi="Arial Black" w:cs="Times New Roman"/>
          <w:b/>
          <w:color w:val="4F81BD" w:themeColor="accent1"/>
          <w:sz w:val="24"/>
          <w:szCs w:val="24"/>
        </w:rPr>
        <w:lastRenderedPageBreak/>
        <w:t>Introduction</w:t>
      </w:r>
    </w:p>
    <w:p w:rsidR="00C11193" w:rsidRPr="000C0672" w:rsidRDefault="00C11193" w:rsidP="00C11193">
      <w:pPr>
        <w:spacing w:line="240" w:lineRule="auto"/>
        <w:contextualSpacing/>
        <w:rPr>
          <w:rFonts w:ascii="Times New Roman" w:eastAsia="Calibri" w:hAnsi="Times New Roman" w:cs="Times New Roman"/>
          <w:b/>
          <w:sz w:val="24"/>
          <w:szCs w:val="24"/>
        </w:rPr>
      </w:pPr>
    </w:p>
    <w:p w:rsidR="00C11193" w:rsidRPr="000C0672" w:rsidRDefault="00C11193" w:rsidP="00C11193">
      <w:pPr>
        <w:spacing w:line="240" w:lineRule="auto"/>
        <w:contextualSpacing/>
        <w:rPr>
          <w:rFonts w:ascii="Times New Roman" w:eastAsia="Calibri" w:hAnsi="Times New Roman" w:cs="Times New Roman"/>
          <w:sz w:val="24"/>
          <w:szCs w:val="24"/>
        </w:rPr>
      </w:pPr>
      <w:r w:rsidRPr="000C0672">
        <w:rPr>
          <w:rFonts w:ascii="Times New Roman" w:eastAsia="Calibri" w:hAnsi="Times New Roman" w:cs="Times New Roman"/>
          <w:b/>
          <w:sz w:val="24"/>
          <w:szCs w:val="24"/>
        </w:rPr>
        <w:t>Background</w:t>
      </w:r>
      <w:r w:rsidRPr="000C0672">
        <w:rPr>
          <w:rFonts w:ascii="Times New Roman" w:eastAsia="Calibri" w:hAnsi="Times New Roman" w:cs="Times New Roman"/>
          <w:sz w:val="24"/>
          <w:szCs w:val="24"/>
        </w:rPr>
        <w:t xml:space="preserve"> </w:t>
      </w:r>
    </w:p>
    <w:p w:rsidR="00C11193" w:rsidRPr="000C0672" w:rsidRDefault="00C11193" w:rsidP="00C11193">
      <w:pPr>
        <w:spacing w:line="240" w:lineRule="auto"/>
        <w:contextualSpacing/>
        <w:rPr>
          <w:rFonts w:ascii="Times New Roman" w:eastAsia="Calibri" w:hAnsi="Times New Roman" w:cs="Times New Roman"/>
          <w:sz w:val="24"/>
          <w:szCs w:val="24"/>
        </w:rPr>
      </w:pPr>
      <w:r w:rsidRPr="000C0672">
        <w:rPr>
          <w:rFonts w:ascii="Times New Roman" w:eastAsia="Calibri" w:hAnsi="Times New Roman" w:cs="Times New Roman"/>
          <w:sz w:val="24"/>
          <w:szCs w:val="24"/>
        </w:rPr>
        <w:t xml:space="preserve">The dating scene has undergone a significant revolution with the success of the internet, with such sites as eHarmony, Match.com, and even social media networks like Facebook extending near limitless boundaries for those searching for a lover or life companion.  According to Match.com—which launched on the web in 2000—40 million Americans currently utilize online dating services (Broussard), and their popularity is still climbing.      </w:t>
      </w:r>
    </w:p>
    <w:p w:rsidR="00C11193" w:rsidRPr="000C0672" w:rsidRDefault="00C11193" w:rsidP="00C11193">
      <w:pPr>
        <w:spacing w:line="240" w:lineRule="auto"/>
        <w:contextualSpacing/>
        <w:rPr>
          <w:rFonts w:ascii="Times New Roman" w:eastAsia="Calibri" w:hAnsi="Times New Roman" w:cs="Times New Roman"/>
          <w:sz w:val="24"/>
          <w:szCs w:val="24"/>
        </w:rPr>
      </w:pPr>
    </w:p>
    <w:p w:rsidR="00C11193" w:rsidRPr="000C0672" w:rsidRDefault="00C11193" w:rsidP="00C11193">
      <w:pPr>
        <w:spacing w:line="240" w:lineRule="auto"/>
        <w:contextualSpacing/>
        <w:rPr>
          <w:rFonts w:ascii="Times New Roman" w:eastAsia="Calibri" w:hAnsi="Times New Roman" w:cs="Times New Roman"/>
          <w:i/>
          <w:sz w:val="24"/>
          <w:szCs w:val="24"/>
        </w:rPr>
      </w:pPr>
      <w:r w:rsidRPr="000C0672">
        <w:rPr>
          <w:rFonts w:ascii="Times New Roman" w:eastAsia="Calibri" w:hAnsi="Times New Roman" w:cs="Times New Roman"/>
          <w:i/>
          <w:sz w:val="24"/>
          <w:szCs w:val="24"/>
        </w:rPr>
        <w:t>Method of Compatibility</w:t>
      </w:r>
    </w:p>
    <w:p w:rsidR="00C11193" w:rsidRPr="000C0672" w:rsidRDefault="00C11193" w:rsidP="00C11193">
      <w:pPr>
        <w:spacing w:line="240" w:lineRule="auto"/>
        <w:contextualSpacing/>
        <w:rPr>
          <w:rFonts w:ascii="Times New Roman" w:eastAsia="Calibri" w:hAnsi="Times New Roman" w:cs="Times New Roman"/>
          <w:sz w:val="24"/>
          <w:szCs w:val="24"/>
        </w:rPr>
      </w:pPr>
      <w:r w:rsidRPr="000C0672">
        <w:rPr>
          <w:rFonts w:ascii="Times New Roman" w:eastAsia="Calibri" w:hAnsi="Times New Roman" w:cs="Times New Roman"/>
          <w:sz w:val="24"/>
          <w:szCs w:val="24"/>
        </w:rPr>
        <w:t xml:space="preserve">Unlike meeting in person and learning about each other through conversation, single individuals can now set up a free profile of themselves on one of these websites, posting information that can include age, location, marital history, occupation, personal and special interests, and pictures of themselves for other users to view.  In addition, the network also “matches” users with other users based on similarities listed on these profiles.  </w:t>
      </w:r>
    </w:p>
    <w:p w:rsidR="00C11193" w:rsidRPr="000C0672" w:rsidRDefault="00C11193" w:rsidP="00C11193">
      <w:pPr>
        <w:spacing w:line="240" w:lineRule="auto"/>
        <w:contextualSpacing/>
        <w:rPr>
          <w:b/>
          <w:bCs/>
          <w:color w:val="4F81BD" w:themeColor="accent1"/>
          <w:sz w:val="18"/>
          <w:szCs w:val="18"/>
        </w:rPr>
      </w:pPr>
    </w:p>
    <w:p w:rsidR="00C11193" w:rsidRPr="000C0672" w:rsidRDefault="00C11193" w:rsidP="00C11193">
      <w:pPr>
        <w:spacing w:line="240" w:lineRule="auto"/>
        <w:contextualSpacing/>
        <w:rPr>
          <w:rFonts w:ascii="Times New Roman" w:eastAsia="Calibri" w:hAnsi="Times New Roman" w:cs="Times New Roman"/>
          <w:sz w:val="24"/>
          <w:szCs w:val="24"/>
        </w:rPr>
      </w:pPr>
      <w:r w:rsidRPr="000C0672">
        <w:rPr>
          <w:rFonts w:ascii="Times New Roman" w:eastAsia="Calibri" w:hAnsi="Times New Roman" w:cs="Times New Roman"/>
          <w:sz w:val="24"/>
          <w:szCs w:val="24"/>
        </w:rPr>
        <w:t xml:space="preserve">On eHarmony, also launched in 2000, users answer a survey of up to 400 questions that assists network administrators to match users based on a “compatibility algorithm” to further assist in identifying the best matches based on 29 dimensions, from background and education to sociability and emotional temperament (“29 Dimensions of Compatibility”). </w:t>
      </w:r>
    </w:p>
    <w:p w:rsidR="00C11193" w:rsidRPr="000C0672" w:rsidRDefault="00C11193" w:rsidP="00C11193">
      <w:pPr>
        <w:spacing w:line="240" w:lineRule="auto"/>
        <w:contextualSpacing/>
        <w:rPr>
          <w:rFonts w:ascii="Times New Roman" w:eastAsia="Calibri" w:hAnsi="Times New Roman" w:cs="Times New Roman"/>
          <w:i/>
          <w:sz w:val="24"/>
          <w:szCs w:val="24"/>
        </w:rPr>
      </w:pPr>
    </w:p>
    <w:p w:rsidR="00C11193" w:rsidRPr="000C0672" w:rsidRDefault="00C11193" w:rsidP="00C11193">
      <w:pPr>
        <w:spacing w:line="240" w:lineRule="auto"/>
        <w:contextualSpacing/>
        <w:rPr>
          <w:rFonts w:ascii="Times New Roman" w:eastAsia="Calibri" w:hAnsi="Times New Roman" w:cs="Times New Roman"/>
          <w:i/>
          <w:sz w:val="24"/>
          <w:szCs w:val="24"/>
        </w:rPr>
      </w:pPr>
      <w:r w:rsidRPr="000C0672">
        <w:rPr>
          <w:rFonts w:ascii="Times New Roman" w:eastAsia="Calibri" w:hAnsi="Times New Roman" w:cs="Times New Roman"/>
          <w:i/>
          <w:sz w:val="24"/>
          <w:szCs w:val="24"/>
        </w:rPr>
        <w:t>Success</w:t>
      </w:r>
    </w:p>
    <w:p w:rsidR="00C11193" w:rsidRPr="000C0672" w:rsidRDefault="00C11193" w:rsidP="00C11193">
      <w:pPr>
        <w:spacing w:line="240" w:lineRule="auto"/>
        <w:contextualSpacing/>
        <w:rPr>
          <w:rFonts w:ascii="Times New Roman" w:eastAsia="Calibri" w:hAnsi="Times New Roman" w:cs="Times New Roman"/>
          <w:sz w:val="24"/>
          <w:szCs w:val="24"/>
        </w:rPr>
      </w:pPr>
      <w:r w:rsidRPr="000C0672">
        <w:rPr>
          <w:rFonts w:ascii="Times New Roman" w:eastAsia="Calibri" w:hAnsi="Times New Roman" w:cs="Times New Roman"/>
          <w:sz w:val="24"/>
          <w:szCs w:val="24"/>
        </w:rPr>
        <w:t>With 40 million singles willing to try online dating</w:t>
      </w:r>
      <w:r>
        <w:rPr>
          <w:rFonts w:ascii="Times New Roman" w:eastAsia="Calibri" w:hAnsi="Times New Roman" w:cs="Times New Roman"/>
          <w:sz w:val="24"/>
          <w:szCs w:val="24"/>
        </w:rPr>
        <w:t xml:space="preserve">, </w:t>
      </w:r>
      <w:r w:rsidRPr="000C0672">
        <w:rPr>
          <w:rFonts w:ascii="Times New Roman" w:eastAsia="Calibri" w:hAnsi="Times New Roman" w:cs="Times New Roman"/>
          <w:sz w:val="24"/>
          <w:szCs w:val="24"/>
        </w:rPr>
        <w:t>20 million have gone to eHarmony</w:t>
      </w:r>
      <w:r>
        <w:rPr>
          <w:rFonts w:ascii="Times New Roman" w:eastAsia="Calibri" w:hAnsi="Times New Roman" w:cs="Times New Roman"/>
          <w:sz w:val="24"/>
          <w:szCs w:val="24"/>
        </w:rPr>
        <w:t>, as Chart 1 shows</w:t>
      </w:r>
      <w:r w:rsidRPr="000C0672">
        <w:rPr>
          <w:rFonts w:ascii="Times New Roman" w:eastAsia="Calibri" w:hAnsi="Times New Roman" w:cs="Times New Roman"/>
          <w:sz w:val="24"/>
          <w:szCs w:val="24"/>
        </w:rPr>
        <w:t xml:space="preserve">.  Match.com has accumulated 15 million, while other networks have attracted 5 million (Statistic Brain). </w:t>
      </w:r>
    </w:p>
    <w:p w:rsidR="00C11193" w:rsidRPr="000C0672" w:rsidRDefault="00C11193" w:rsidP="00C11193">
      <w:pPr>
        <w:spacing w:line="240" w:lineRule="auto"/>
        <w:contextualSpacing/>
        <w:rPr>
          <w:rFonts w:ascii="Times New Roman" w:eastAsia="Calibri" w:hAnsi="Times New Roman" w:cs="Times New Roman"/>
          <w:sz w:val="24"/>
          <w:szCs w:val="24"/>
        </w:rPr>
      </w:pPr>
    </w:p>
    <w:p w:rsidR="00C11193" w:rsidRDefault="00C11193" w:rsidP="00C11193">
      <w:pPr>
        <w:keepNext/>
        <w:spacing w:line="240" w:lineRule="auto"/>
        <w:contextualSpacing/>
        <w:jc w:val="center"/>
      </w:pPr>
      <w:r w:rsidRPr="000C0672">
        <w:rPr>
          <w:rFonts w:ascii="Times New Roman" w:eastAsia="Calibri" w:hAnsi="Times New Roman" w:cs="Times New Roman"/>
          <w:noProof/>
          <w:sz w:val="24"/>
          <w:szCs w:val="24"/>
        </w:rPr>
        <w:drawing>
          <wp:inline distT="0" distB="0" distL="0" distR="0" wp14:anchorId="283A04B3" wp14:editId="54D31879">
            <wp:extent cx="3771900" cy="2247900"/>
            <wp:effectExtent l="0" t="0" r="19050" b="190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C11193" w:rsidRPr="000C0672" w:rsidRDefault="00C11193" w:rsidP="00C11193">
      <w:pPr>
        <w:pStyle w:val="Caption"/>
        <w:jc w:val="center"/>
        <w:rPr>
          <w:rFonts w:ascii="Times New Roman" w:eastAsia="Calibri" w:hAnsi="Times New Roman" w:cs="Times New Roman"/>
          <w:sz w:val="24"/>
          <w:szCs w:val="24"/>
        </w:rPr>
      </w:pPr>
      <w:r>
        <w:t xml:space="preserve">Chart </w:t>
      </w:r>
      <w:fldSimple w:instr=" SEQ Chart \* ARABIC ">
        <w:r>
          <w:rPr>
            <w:noProof/>
          </w:rPr>
          <w:t>1</w:t>
        </w:r>
      </w:fldSimple>
      <w:r>
        <w:t>: Online Dating Network Memberships</w:t>
      </w:r>
    </w:p>
    <w:p w:rsidR="00C11193" w:rsidRPr="000C0672" w:rsidRDefault="00C11193" w:rsidP="00C11193">
      <w:pPr>
        <w:spacing w:line="240" w:lineRule="auto"/>
        <w:contextualSpacing/>
        <w:rPr>
          <w:rFonts w:ascii="Times New Roman" w:eastAsia="Calibri" w:hAnsi="Times New Roman" w:cs="Times New Roman"/>
          <w:sz w:val="24"/>
          <w:szCs w:val="24"/>
        </w:rPr>
      </w:pPr>
    </w:p>
    <w:p w:rsidR="00C11193" w:rsidRDefault="00C11193" w:rsidP="00C11193">
      <w:pPr>
        <w:spacing w:line="240" w:lineRule="auto"/>
        <w:contextualSpacing/>
        <w:rPr>
          <w:rFonts w:ascii="Times New Roman" w:eastAsia="Calibri" w:hAnsi="Times New Roman" w:cs="Times New Roman"/>
          <w:sz w:val="24"/>
          <w:szCs w:val="24"/>
        </w:rPr>
        <w:sectPr w:rsidR="00C11193">
          <w:headerReference w:type="default" r:id="rId11"/>
          <w:footerReference w:type="default" r:id="rId12"/>
          <w:pgSz w:w="12240" w:h="15840"/>
          <w:pgMar w:top="1440" w:right="1440" w:bottom="1440" w:left="1440" w:header="720" w:footer="720" w:gutter="0"/>
          <w:cols w:space="720"/>
          <w:docGrid w:linePitch="360"/>
        </w:sectPr>
      </w:pPr>
      <w:r w:rsidRPr="000C0672">
        <w:rPr>
          <w:rFonts w:ascii="Times New Roman" w:eastAsia="Calibri" w:hAnsi="Times New Roman" w:cs="Times New Roman"/>
          <w:sz w:val="24"/>
          <w:szCs w:val="24"/>
        </w:rPr>
        <w:t xml:space="preserve">Meeting traditionally through friends remains the primary method of introduction, with only 20 percent of current relationships began online, and only 17 percent of marriages over the last year began online.  But the average length of courtships before marriage favors online dating at 18 </w:t>
      </w:r>
    </w:p>
    <w:p w:rsidR="00C11193" w:rsidRPr="000C0672" w:rsidRDefault="00C11193" w:rsidP="00C11193">
      <w:pPr>
        <w:spacing w:line="240" w:lineRule="auto"/>
        <w:contextualSpacing/>
        <w:rPr>
          <w:rFonts w:ascii="Times New Roman" w:eastAsia="Calibri" w:hAnsi="Times New Roman" w:cs="Times New Roman"/>
          <w:sz w:val="24"/>
          <w:szCs w:val="24"/>
        </w:rPr>
      </w:pPr>
      <w:r w:rsidRPr="000C0672">
        <w:rPr>
          <w:rFonts w:ascii="Times New Roman" w:eastAsia="Calibri" w:hAnsi="Times New Roman" w:cs="Times New Roman"/>
          <w:sz w:val="24"/>
          <w:szCs w:val="24"/>
        </w:rPr>
        <w:lastRenderedPageBreak/>
        <w:t xml:space="preserve">months, whereas offline couples are together an average 42 months before marriage (Statistic Brain). </w:t>
      </w:r>
    </w:p>
    <w:p w:rsidR="00C11193" w:rsidRPr="000C0672" w:rsidRDefault="00C11193" w:rsidP="00C11193">
      <w:pPr>
        <w:spacing w:line="240" w:lineRule="auto"/>
        <w:contextualSpacing/>
        <w:rPr>
          <w:rFonts w:ascii="Times New Roman" w:eastAsia="Calibri" w:hAnsi="Times New Roman" w:cs="Times New Roman"/>
          <w:sz w:val="24"/>
          <w:szCs w:val="24"/>
        </w:rPr>
      </w:pPr>
    </w:p>
    <w:p w:rsidR="00C11193" w:rsidRPr="000C0672" w:rsidRDefault="00C11193" w:rsidP="00C11193">
      <w:pPr>
        <w:spacing w:line="240" w:lineRule="auto"/>
        <w:contextualSpacing/>
        <w:rPr>
          <w:rFonts w:ascii="Times New Roman" w:eastAsia="Calibri" w:hAnsi="Times New Roman" w:cs="Times New Roman"/>
          <w:sz w:val="24"/>
          <w:szCs w:val="24"/>
        </w:rPr>
      </w:pPr>
      <w:r w:rsidRPr="000C0672">
        <w:rPr>
          <w:rFonts w:ascii="Times New Roman" w:eastAsia="Calibri" w:hAnsi="Times New Roman" w:cs="Times New Roman"/>
          <w:sz w:val="24"/>
          <w:szCs w:val="24"/>
        </w:rPr>
        <w:t xml:space="preserve">With the high number of users, online dating has also grown into a billion-dollar industry, earning $1.049 billion annually as the average user spends $239 on dating sites subscription fees (Statistic Brain).  </w:t>
      </w:r>
    </w:p>
    <w:p w:rsidR="00C11193" w:rsidRPr="000C0672" w:rsidRDefault="00C11193" w:rsidP="00C11193">
      <w:pPr>
        <w:spacing w:line="240" w:lineRule="auto"/>
        <w:contextualSpacing/>
        <w:rPr>
          <w:rFonts w:ascii="Times New Roman" w:eastAsia="Calibri" w:hAnsi="Times New Roman" w:cs="Times New Roman"/>
          <w:sz w:val="24"/>
          <w:szCs w:val="24"/>
        </w:rPr>
      </w:pPr>
    </w:p>
    <w:p w:rsidR="00C11193" w:rsidRPr="000C0672" w:rsidRDefault="00C11193" w:rsidP="00C11193">
      <w:pPr>
        <w:keepNext/>
        <w:spacing w:line="240" w:lineRule="auto"/>
        <w:jc w:val="center"/>
        <w:rPr>
          <w:b/>
          <w:bCs/>
          <w:color w:val="4F81BD" w:themeColor="accent1"/>
          <w:sz w:val="18"/>
          <w:szCs w:val="18"/>
        </w:rPr>
      </w:pPr>
      <w:r w:rsidRPr="000C0672">
        <w:rPr>
          <w:b/>
          <w:bCs/>
          <w:color w:val="4F81BD" w:themeColor="accent1"/>
          <w:sz w:val="18"/>
          <w:szCs w:val="18"/>
        </w:rPr>
        <w:t xml:space="preserve">Table </w:t>
      </w:r>
      <w:r w:rsidRPr="000C0672">
        <w:rPr>
          <w:b/>
          <w:bCs/>
          <w:color w:val="4F81BD" w:themeColor="accent1"/>
          <w:sz w:val="18"/>
          <w:szCs w:val="18"/>
        </w:rPr>
        <w:fldChar w:fldCharType="begin"/>
      </w:r>
      <w:r w:rsidRPr="000C0672">
        <w:rPr>
          <w:b/>
          <w:bCs/>
          <w:color w:val="4F81BD" w:themeColor="accent1"/>
          <w:sz w:val="18"/>
          <w:szCs w:val="18"/>
        </w:rPr>
        <w:instrText xml:space="preserve"> SEQ Table \* ARABIC </w:instrText>
      </w:r>
      <w:r w:rsidRPr="000C0672">
        <w:rPr>
          <w:b/>
          <w:bCs/>
          <w:color w:val="4F81BD" w:themeColor="accent1"/>
          <w:sz w:val="18"/>
          <w:szCs w:val="18"/>
        </w:rPr>
        <w:fldChar w:fldCharType="separate"/>
      </w:r>
      <w:r>
        <w:rPr>
          <w:b/>
          <w:bCs/>
          <w:noProof/>
          <w:color w:val="4F81BD" w:themeColor="accent1"/>
          <w:sz w:val="18"/>
          <w:szCs w:val="18"/>
        </w:rPr>
        <w:t>1</w:t>
      </w:r>
      <w:r w:rsidRPr="000C0672">
        <w:rPr>
          <w:b/>
          <w:bCs/>
          <w:noProof/>
          <w:color w:val="4F81BD" w:themeColor="accent1"/>
          <w:sz w:val="18"/>
          <w:szCs w:val="18"/>
        </w:rPr>
        <w:fldChar w:fldCharType="end"/>
      </w:r>
      <w:r w:rsidRPr="000C0672">
        <w:rPr>
          <w:b/>
          <w:bCs/>
          <w:color w:val="4F81BD" w:themeColor="accent1"/>
          <w:sz w:val="18"/>
          <w:szCs w:val="18"/>
        </w:rPr>
        <w:t>: Network Rankings 2013</w:t>
      </w:r>
    </w:p>
    <w:tbl>
      <w:tblPr>
        <w:tblStyle w:val="LightList-Accent3"/>
        <w:tblW w:w="2283" w:type="dxa"/>
        <w:jc w:val="center"/>
        <w:tblLook w:val="0620" w:firstRow="1" w:lastRow="0" w:firstColumn="0" w:lastColumn="0" w:noHBand="1" w:noVBand="1"/>
      </w:tblPr>
      <w:tblGrid>
        <w:gridCol w:w="1480"/>
        <w:gridCol w:w="803"/>
      </w:tblGrid>
      <w:tr w:rsidR="00C11193" w:rsidRPr="000C0672" w:rsidTr="00A47F72">
        <w:trPr>
          <w:cnfStyle w:val="100000000000" w:firstRow="1" w:lastRow="0" w:firstColumn="0" w:lastColumn="0" w:oddVBand="0" w:evenVBand="0" w:oddHBand="0" w:evenHBand="0" w:firstRowFirstColumn="0" w:firstRowLastColumn="0" w:lastRowFirstColumn="0" w:lastRowLastColumn="0"/>
          <w:trHeight w:val="133"/>
          <w:jc w:val="center"/>
        </w:trPr>
        <w:tc>
          <w:tcPr>
            <w:tcW w:w="0" w:type="auto"/>
          </w:tcPr>
          <w:p w:rsidR="00C11193" w:rsidRPr="000C0672" w:rsidRDefault="00C11193" w:rsidP="00A47F72">
            <w:r w:rsidRPr="000C0672">
              <w:t>Networks</w:t>
            </w:r>
          </w:p>
        </w:tc>
        <w:tc>
          <w:tcPr>
            <w:tcW w:w="0" w:type="auto"/>
          </w:tcPr>
          <w:p w:rsidR="00C11193" w:rsidRPr="000C0672" w:rsidRDefault="00C11193" w:rsidP="00A47F72">
            <w:r w:rsidRPr="000C0672">
              <w:t>Rating</w:t>
            </w:r>
          </w:p>
        </w:tc>
      </w:tr>
      <w:tr w:rsidR="00C11193" w:rsidRPr="000C0672" w:rsidTr="00A47F72">
        <w:trPr>
          <w:trHeight w:val="133"/>
          <w:jc w:val="center"/>
        </w:trPr>
        <w:tc>
          <w:tcPr>
            <w:tcW w:w="0" w:type="auto"/>
          </w:tcPr>
          <w:p w:rsidR="00C11193" w:rsidRPr="000C0672" w:rsidRDefault="00C11193" w:rsidP="00A47F72">
            <w:r w:rsidRPr="000C0672">
              <w:t>Match</w:t>
            </w:r>
          </w:p>
        </w:tc>
        <w:tc>
          <w:tcPr>
            <w:tcW w:w="0" w:type="auto"/>
          </w:tcPr>
          <w:p w:rsidR="00C11193" w:rsidRPr="000C0672" w:rsidRDefault="00C11193" w:rsidP="00A47F72">
            <w:r w:rsidRPr="000C0672">
              <w:t>9.9/10</w:t>
            </w:r>
          </w:p>
        </w:tc>
      </w:tr>
      <w:tr w:rsidR="00C11193" w:rsidRPr="000C0672" w:rsidTr="00A47F72">
        <w:trPr>
          <w:trHeight w:val="133"/>
          <w:jc w:val="center"/>
        </w:trPr>
        <w:tc>
          <w:tcPr>
            <w:tcW w:w="0" w:type="auto"/>
          </w:tcPr>
          <w:p w:rsidR="00C11193" w:rsidRPr="000C0672" w:rsidRDefault="00C11193" w:rsidP="00A47F72">
            <w:r w:rsidRPr="000C0672">
              <w:t>Zoosk</w:t>
            </w:r>
          </w:p>
        </w:tc>
        <w:tc>
          <w:tcPr>
            <w:tcW w:w="0" w:type="auto"/>
          </w:tcPr>
          <w:p w:rsidR="00C11193" w:rsidRPr="000C0672" w:rsidRDefault="00C11193" w:rsidP="00A47F72">
            <w:r w:rsidRPr="000C0672">
              <w:t>9.9/10</w:t>
            </w:r>
          </w:p>
        </w:tc>
      </w:tr>
      <w:tr w:rsidR="00C11193" w:rsidRPr="000C0672" w:rsidTr="00A47F72">
        <w:trPr>
          <w:trHeight w:val="133"/>
          <w:jc w:val="center"/>
        </w:trPr>
        <w:tc>
          <w:tcPr>
            <w:tcW w:w="0" w:type="auto"/>
          </w:tcPr>
          <w:p w:rsidR="00C11193" w:rsidRPr="000C0672" w:rsidRDefault="00C11193" w:rsidP="00A47F72">
            <w:r w:rsidRPr="000C0672">
              <w:t>OurTime</w:t>
            </w:r>
          </w:p>
        </w:tc>
        <w:tc>
          <w:tcPr>
            <w:tcW w:w="0" w:type="auto"/>
          </w:tcPr>
          <w:p w:rsidR="00C11193" w:rsidRPr="000C0672" w:rsidRDefault="00C11193" w:rsidP="00A47F72">
            <w:r w:rsidRPr="000C0672">
              <w:t>9.7/10</w:t>
            </w:r>
          </w:p>
        </w:tc>
      </w:tr>
      <w:tr w:rsidR="00C11193" w:rsidRPr="000C0672" w:rsidTr="00A47F72">
        <w:trPr>
          <w:trHeight w:val="126"/>
          <w:jc w:val="center"/>
        </w:trPr>
        <w:tc>
          <w:tcPr>
            <w:tcW w:w="0" w:type="auto"/>
          </w:tcPr>
          <w:p w:rsidR="00C11193" w:rsidRPr="000C0672" w:rsidRDefault="00C11193" w:rsidP="00A47F72">
            <w:r w:rsidRPr="000C0672">
              <w:t>eHarmony</w:t>
            </w:r>
          </w:p>
        </w:tc>
        <w:tc>
          <w:tcPr>
            <w:tcW w:w="0" w:type="auto"/>
          </w:tcPr>
          <w:p w:rsidR="00C11193" w:rsidRPr="000C0672" w:rsidRDefault="00C11193" w:rsidP="00A47F72">
            <w:r w:rsidRPr="000C0672">
              <w:t>9.5/10</w:t>
            </w:r>
          </w:p>
        </w:tc>
      </w:tr>
      <w:tr w:rsidR="00C11193" w:rsidRPr="000C0672" w:rsidTr="00A47F72">
        <w:trPr>
          <w:trHeight w:val="141"/>
          <w:jc w:val="center"/>
        </w:trPr>
        <w:tc>
          <w:tcPr>
            <w:tcW w:w="0" w:type="auto"/>
          </w:tcPr>
          <w:p w:rsidR="00C11193" w:rsidRPr="000C0672" w:rsidRDefault="00C11193" w:rsidP="00A47F72">
            <w:r w:rsidRPr="000C0672">
              <w:t>HowAboutWe</w:t>
            </w:r>
          </w:p>
        </w:tc>
        <w:tc>
          <w:tcPr>
            <w:tcW w:w="0" w:type="auto"/>
          </w:tcPr>
          <w:p w:rsidR="00C11193" w:rsidRPr="000C0672" w:rsidRDefault="00C11193" w:rsidP="00A47F72">
            <w:r w:rsidRPr="000C0672">
              <w:t>9.3/10</w:t>
            </w:r>
          </w:p>
        </w:tc>
      </w:tr>
    </w:tbl>
    <w:p w:rsidR="00C11193" w:rsidRPr="000C0672" w:rsidRDefault="00C11193" w:rsidP="00C11193">
      <w:pPr>
        <w:spacing w:line="240" w:lineRule="auto"/>
        <w:contextualSpacing/>
        <w:jc w:val="center"/>
        <w:rPr>
          <w:rFonts w:ascii="Times New Roman" w:eastAsia="Calibri" w:hAnsi="Times New Roman" w:cs="Times New Roman"/>
          <w:i/>
          <w:sz w:val="24"/>
          <w:szCs w:val="24"/>
        </w:rPr>
      </w:pPr>
      <w:r w:rsidRPr="000C0672">
        <w:rPr>
          <w:rFonts w:ascii="Times New Roman" w:eastAsia="Calibri" w:hAnsi="Times New Roman" w:cs="Times New Roman"/>
          <w:i/>
          <w:sz w:val="24"/>
          <w:szCs w:val="24"/>
        </w:rPr>
        <w:t>Source: Consumer-rankings.com</w:t>
      </w:r>
    </w:p>
    <w:p w:rsidR="00C11193" w:rsidRPr="000C0672" w:rsidRDefault="00C11193" w:rsidP="00C11193">
      <w:pPr>
        <w:spacing w:line="240" w:lineRule="auto"/>
        <w:contextualSpacing/>
        <w:rPr>
          <w:rFonts w:ascii="Times New Roman" w:eastAsia="Calibri" w:hAnsi="Times New Roman" w:cs="Times New Roman"/>
          <w:b/>
          <w:sz w:val="24"/>
          <w:szCs w:val="24"/>
        </w:rPr>
      </w:pPr>
    </w:p>
    <w:p w:rsidR="00C11193" w:rsidRPr="000C0672" w:rsidRDefault="00C11193" w:rsidP="00C11193">
      <w:pPr>
        <w:spacing w:line="240" w:lineRule="auto"/>
        <w:contextualSpacing/>
        <w:rPr>
          <w:rFonts w:ascii="Times New Roman" w:eastAsia="Calibri" w:hAnsi="Times New Roman" w:cs="Times New Roman"/>
          <w:b/>
          <w:sz w:val="24"/>
          <w:szCs w:val="24"/>
        </w:rPr>
      </w:pPr>
      <w:r w:rsidRPr="000C0672">
        <w:rPr>
          <w:rFonts w:ascii="Times New Roman" w:eastAsia="Calibri" w:hAnsi="Times New Roman" w:cs="Times New Roman"/>
          <w:b/>
          <w:sz w:val="24"/>
          <w:szCs w:val="24"/>
        </w:rPr>
        <w:t>Problem</w:t>
      </w:r>
    </w:p>
    <w:p w:rsidR="00C11193" w:rsidRPr="000C0672" w:rsidRDefault="00C11193" w:rsidP="00C11193">
      <w:pPr>
        <w:spacing w:line="240" w:lineRule="auto"/>
        <w:contextualSpacing/>
        <w:rPr>
          <w:rFonts w:ascii="Times New Roman" w:eastAsia="Calibri" w:hAnsi="Times New Roman" w:cs="Times New Roman"/>
          <w:sz w:val="24"/>
          <w:szCs w:val="24"/>
        </w:rPr>
      </w:pPr>
      <w:r w:rsidRPr="000C0672">
        <w:rPr>
          <w:rFonts w:ascii="Times New Roman" w:eastAsia="Calibri" w:hAnsi="Times New Roman" w:cs="Times New Roman"/>
          <w:sz w:val="24"/>
          <w:szCs w:val="24"/>
        </w:rPr>
        <w:t xml:space="preserve">As the number of singles looking to find their soul mates online grows, so do the risks.  Like most other online businesses, online dating is vulnerable to crime and putting users’ safety at risk.  Such risks include sex offenders using dating sites as a means of searching for unsuspecting victims.  But it has also become a new means for scam artists taking advantage of online daters’ emotions.  “Romance scammers” have already collectively stolen millions of dollars from online daters. </w:t>
      </w:r>
      <w:r w:rsidRPr="000C0672">
        <w:rPr>
          <w:rFonts w:ascii="Times New Roman" w:hAnsi="Times New Roman" w:cs="Times New Roman"/>
          <w:sz w:val="24"/>
          <w:szCs w:val="24"/>
        </w:rPr>
        <w:t xml:space="preserve"> </w:t>
      </w:r>
    </w:p>
    <w:p w:rsidR="00C11193" w:rsidRPr="000C0672" w:rsidRDefault="00C11193" w:rsidP="00C11193">
      <w:pPr>
        <w:spacing w:line="240" w:lineRule="auto"/>
        <w:contextualSpacing/>
        <w:rPr>
          <w:rFonts w:ascii="Times New Roman" w:eastAsia="Calibri" w:hAnsi="Times New Roman" w:cs="Times New Roman"/>
          <w:sz w:val="24"/>
          <w:szCs w:val="24"/>
        </w:rPr>
      </w:pPr>
    </w:p>
    <w:p w:rsidR="00C11193" w:rsidRPr="000C0672" w:rsidRDefault="00C11193" w:rsidP="00C11193">
      <w:pPr>
        <w:spacing w:line="240" w:lineRule="auto"/>
        <w:contextualSpacing/>
        <w:rPr>
          <w:rFonts w:ascii="Times New Roman" w:eastAsia="Calibri" w:hAnsi="Times New Roman" w:cs="Times New Roman"/>
          <w:b/>
          <w:sz w:val="24"/>
          <w:szCs w:val="24"/>
        </w:rPr>
      </w:pPr>
      <w:r w:rsidRPr="000C0672">
        <w:rPr>
          <w:rFonts w:ascii="Times New Roman" w:eastAsia="Calibri" w:hAnsi="Times New Roman" w:cs="Times New Roman"/>
          <w:b/>
          <w:sz w:val="24"/>
          <w:szCs w:val="24"/>
        </w:rPr>
        <w:t>Purpose</w:t>
      </w:r>
    </w:p>
    <w:p w:rsidR="00C11193" w:rsidRPr="000C0672" w:rsidRDefault="00C11193" w:rsidP="00C11193">
      <w:pPr>
        <w:spacing w:line="240" w:lineRule="auto"/>
        <w:contextualSpacing/>
        <w:rPr>
          <w:rFonts w:ascii="Times New Roman" w:eastAsia="Calibri" w:hAnsi="Times New Roman" w:cs="Times New Roman"/>
          <w:sz w:val="24"/>
          <w:szCs w:val="24"/>
        </w:rPr>
      </w:pPr>
      <w:r w:rsidRPr="000C0672">
        <w:rPr>
          <w:rFonts w:ascii="Times New Roman" w:eastAsia="Calibri" w:hAnsi="Times New Roman" w:cs="Times New Roman"/>
          <w:sz w:val="24"/>
          <w:szCs w:val="24"/>
        </w:rPr>
        <w:t xml:space="preserve">The purpose of this report is to show that, despite the success of the business and singles who have utilized it, users need to be cautious, both of themselves and of others when using these dating sites. </w:t>
      </w:r>
    </w:p>
    <w:p w:rsidR="00C11193" w:rsidRPr="000C0672" w:rsidRDefault="00C11193" w:rsidP="00C11193">
      <w:pPr>
        <w:spacing w:line="240" w:lineRule="auto"/>
        <w:contextualSpacing/>
        <w:rPr>
          <w:rFonts w:ascii="Times New Roman" w:eastAsia="Calibri" w:hAnsi="Times New Roman" w:cs="Times New Roman"/>
          <w:sz w:val="24"/>
          <w:szCs w:val="24"/>
        </w:rPr>
      </w:pPr>
    </w:p>
    <w:p w:rsidR="00C11193" w:rsidRPr="000C0672" w:rsidRDefault="00C11193" w:rsidP="00C11193">
      <w:pPr>
        <w:spacing w:line="240" w:lineRule="auto"/>
        <w:contextualSpacing/>
        <w:rPr>
          <w:rFonts w:ascii="Times New Roman" w:eastAsia="Calibri" w:hAnsi="Times New Roman" w:cs="Times New Roman"/>
          <w:b/>
          <w:sz w:val="24"/>
          <w:szCs w:val="24"/>
        </w:rPr>
      </w:pPr>
      <w:r w:rsidRPr="000C0672">
        <w:rPr>
          <w:rFonts w:ascii="Times New Roman" w:eastAsia="Calibri" w:hAnsi="Times New Roman" w:cs="Times New Roman"/>
          <w:b/>
          <w:sz w:val="24"/>
          <w:szCs w:val="24"/>
        </w:rPr>
        <w:t>Scope</w:t>
      </w:r>
    </w:p>
    <w:p w:rsidR="00C11193" w:rsidRPr="000C0672" w:rsidRDefault="00C11193" w:rsidP="00C11193">
      <w:pPr>
        <w:spacing w:line="240" w:lineRule="auto"/>
        <w:contextualSpacing/>
        <w:rPr>
          <w:rFonts w:ascii="Times New Roman" w:eastAsia="Calibri" w:hAnsi="Times New Roman" w:cs="Times New Roman"/>
          <w:sz w:val="24"/>
          <w:szCs w:val="24"/>
        </w:rPr>
      </w:pPr>
      <w:r w:rsidRPr="000C0672">
        <w:rPr>
          <w:rFonts w:ascii="Times New Roman" w:eastAsia="Calibri" w:hAnsi="Times New Roman" w:cs="Times New Roman"/>
          <w:sz w:val="24"/>
          <w:szCs w:val="24"/>
        </w:rPr>
        <w:t>This report explores these security risks that come with online dating and precautions for users to incorporate in their online behavior.  In doing so, users will be more aware of their online presence and be able to make educated decisions in order to enjoy online dating services in a safe and healthy manner.</w:t>
      </w:r>
    </w:p>
    <w:p w:rsidR="00C11193" w:rsidRPr="000C0672" w:rsidRDefault="00C11193" w:rsidP="00C11193">
      <w:pPr>
        <w:spacing w:line="240" w:lineRule="auto"/>
        <w:contextualSpacing/>
        <w:rPr>
          <w:rFonts w:ascii="Times New Roman" w:eastAsia="Calibri" w:hAnsi="Times New Roman" w:cs="Times New Roman"/>
          <w:sz w:val="24"/>
          <w:szCs w:val="24"/>
        </w:rPr>
      </w:pPr>
    </w:p>
    <w:p w:rsidR="00C11193" w:rsidRPr="000C0672" w:rsidRDefault="00C11193" w:rsidP="00C11193">
      <w:pPr>
        <w:spacing w:line="240" w:lineRule="auto"/>
        <w:contextualSpacing/>
        <w:jc w:val="center"/>
        <w:rPr>
          <w:rFonts w:ascii="Times New Roman" w:eastAsia="Calibri" w:hAnsi="Times New Roman" w:cs="Times New Roman"/>
          <w:color w:val="4F81BD" w:themeColor="accent1"/>
          <w:sz w:val="24"/>
          <w:szCs w:val="24"/>
        </w:rPr>
      </w:pPr>
      <w:r w:rsidRPr="000C0672">
        <w:rPr>
          <w:rFonts w:ascii="Arial Black" w:eastAsia="Calibri" w:hAnsi="Arial Black" w:cs="Times New Roman"/>
          <w:b/>
          <w:color w:val="4F81BD" w:themeColor="accent1"/>
          <w:sz w:val="24"/>
          <w:szCs w:val="24"/>
        </w:rPr>
        <w:t>Discussion</w:t>
      </w:r>
    </w:p>
    <w:p w:rsidR="00C11193" w:rsidRPr="000C0672" w:rsidRDefault="00C11193" w:rsidP="00C11193">
      <w:pPr>
        <w:spacing w:line="240" w:lineRule="auto"/>
        <w:contextualSpacing/>
        <w:rPr>
          <w:rFonts w:ascii="Times New Roman" w:eastAsia="Calibri" w:hAnsi="Times New Roman" w:cs="Times New Roman"/>
          <w:b/>
          <w:sz w:val="24"/>
          <w:szCs w:val="24"/>
        </w:rPr>
      </w:pPr>
    </w:p>
    <w:p w:rsidR="00C11193" w:rsidRPr="000C0672" w:rsidRDefault="00C11193" w:rsidP="00C11193">
      <w:pPr>
        <w:spacing w:line="240" w:lineRule="auto"/>
        <w:contextualSpacing/>
        <w:rPr>
          <w:rFonts w:ascii="Times New Roman" w:eastAsia="Calibri" w:hAnsi="Times New Roman" w:cs="Times New Roman"/>
          <w:b/>
          <w:sz w:val="24"/>
          <w:szCs w:val="24"/>
        </w:rPr>
      </w:pPr>
      <w:r w:rsidRPr="000C0672">
        <w:rPr>
          <w:rFonts w:ascii="Times New Roman" w:eastAsia="Calibri" w:hAnsi="Times New Roman" w:cs="Times New Roman"/>
          <w:b/>
          <w:sz w:val="24"/>
          <w:szCs w:val="24"/>
        </w:rPr>
        <w:t xml:space="preserve">Promoting Personal and Financial Safety </w:t>
      </w:r>
    </w:p>
    <w:p w:rsidR="00C11193" w:rsidRPr="000C0672" w:rsidRDefault="00C11193" w:rsidP="00C11193">
      <w:pPr>
        <w:spacing w:line="240" w:lineRule="auto"/>
        <w:contextualSpacing/>
        <w:rPr>
          <w:rFonts w:ascii="Times New Roman" w:eastAsia="Calibri" w:hAnsi="Times New Roman" w:cs="Times New Roman"/>
          <w:b/>
          <w:sz w:val="24"/>
          <w:szCs w:val="24"/>
        </w:rPr>
      </w:pPr>
      <w:r w:rsidRPr="000C0672">
        <w:rPr>
          <w:rFonts w:ascii="Times New Roman" w:eastAsia="Calibri" w:hAnsi="Times New Roman" w:cs="Times New Roman"/>
          <w:b/>
          <w:sz w:val="24"/>
          <w:szCs w:val="24"/>
        </w:rPr>
        <w:t xml:space="preserve">in Online Dating  </w:t>
      </w:r>
    </w:p>
    <w:p w:rsidR="00C11193" w:rsidRPr="000C0672" w:rsidRDefault="00C11193" w:rsidP="00C11193">
      <w:pPr>
        <w:spacing w:line="240" w:lineRule="auto"/>
        <w:contextualSpacing/>
        <w:rPr>
          <w:rFonts w:ascii="Times New Roman" w:eastAsia="Calibri" w:hAnsi="Times New Roman" w:cs="Times New Roman"/>
          <w:b/>
          <w:sz w:val="24"/>
          <w:szCs w:val="24"/>
        </w:rPr>
      </w:pPr>
    </w:p>
    <w:p w:rsidR="00C11193" w:rsidRPr="000C0672" w:rsidRDefault="00C11193" w:rsidP="00C11193">
      <w:pPr>
        <w:spacing w:line="240" w:lineRule="auto"/>
        <w:contextualSpacing/>
        <w:rPr>
          <w:rFonts w:ascii="Times New Roman" w:eastAsia="Calibri" w:hAnsi="Times New Roman" w:cs="Times New Roman"/>
          <w:i/>
          <w:sz w:val="24"/>
          <w:szCs w:val="24"/>
        </w:rPr>
      </w:pPr>
      <w:r w:rsidRPr="000C0672">
        <w:rPr>
          <w:rFonts w:ascii="Times New Roman" w:eastAsia="Calibri" w:hAnsi="Times New Roman" w:cs="Times New Roman"/>
          <w:i/>
          <w:sz w:val="24"/>
          <w:szCs w:val="24"/>
        </w:rPr>
        <w:t>Protecting Against Fraud</w:t>
      </w:r>
    </w:p>
    <w:p w:rsidR="00C11193" w:rsidRDefault="00C11193" w:rsidP="00C11193">
      <w:pPr>
        <w:spacing w:line="240" w:lineRule="auto"/>
        <w:contextualSpacing/>
        <w:rPr>
          <w:rFonts w:ascii="Times New Roman" w:eastAsia="Calibri" w:hAnsi="Times New Roman" w:cs="Times New Roman"/>
          <w:sz w:val="24"/>
          <w:szCs w:val="24"/>
        </w:rPr>
        <w:sectPr w:rsidR="00C11193">
          <w:headerReference w:type="default" r:id="rId13"/>
          <w:pgSz w:w="12240" w:h="15840"/>
          <w:pgMar w:top="1440" w:right="1440" w:bottom="1440" w:left="1440" w:header="720" w:footer="720" w:gutter="0"/>
          <w:cols w:space="720"/>
          <w:docGrid w:linePitch="360"/>
        </w:sectPr>
      </w:pPr>
      <w:r w:rsidRPr="000C0672">
        <w:rPr>
          <w:rFonts w:ascii="Times New Roman" w:eastAsia="Calibri" w:hAnsi="Times New Roman" w:cs="Times New Roman"/>
          <w:sz w:val="24"/>
          <w:szCs w:val="24"/>
        </w:rPr>
        <w:t xml:space="preserve">Online dating scams are a growing concern for online dating networks.  There are even whole dating sites that may appear to be legitimate that offer fake profiles.  Commonly known as “fakes”, these profiles feature photos of attractive potential partners accompanied by text constructed around personas that are totally fictitious and individuals do not actually exist as depicted (Bridges 11).  Many of these fakes are intended to direct users and members to other </w:t>
      </w:r>
    </w:p>
    <w:p w:rsidR="00C11193" w:rsidRPr="000C0672" w:rsidRDefault="00C11193" w:rsidP="00C11193">
      <w:pPr>
        <w:spacing w:line="240" w:lineRule="auto"/>
        <w:contextualSpacing/>
        <w:rPr>
          <w:rFonts w:ascii="Times New Roman" w:eastAsia="Calibri" w:hAnsi="Times New Roman" w:cs="Times New Roman"/>
          <w:sz w:val="24"/>
          <w:szCs w:val="24"/>
        </w:rPr>
      </w:pPr>
      <w:r w:rsidRPr="000C0672">
        <w:rPr>
          <w:rFonts w:ascii="Times New Roman" w:eastAsia="Calibri" w:hAnsi="Times New Roman" w:cs="Times New Roman"/>
          <w:sz w:val="24"/>
          <w:szCs w:val="24"/>
        </w:rPr>
        <w:lastRenderedPageBreak/>
        <w:t>websites, where they would pay another fee to contact the original, yet still fictitious, person (Bridges 11).  Members pay their fees, but then write to no one.</w:t>
      </w:r>
    </w:p>
    <w:p w:rsidR="00C11193" w:rsidRPr="000C0672" w:rsidRDefault="00C11193" w:rsidP="00C11193">
      <w:pPr>
        <w:spacing w:line="240" w:lineRule="auto"/>
        <w:contextualSpacing/>
        <w:rPr>
          <w:rFonts w:ascii="Times New Roman" w:eastAsia="Calibri" w:hAnsi="Times New Roman" w:cs="Times New Roman"/>
          <w:sz w:val="24"/>
          <w:szCs w:val="24"/>
        </w:rPr>
      </w:pPr>
    </w:p>
    <w:p w:rsidR="00C11193" w:rsidRPr="000C0672" w:rsidRDefault="00C11193" w:rsidP="00C11193">
      <w:pPr>
        <w:spacing w:line="240" w:lineRule="auto"/>
        <w:contextualSpacing/>
        <w:rPr>
          <w:rFonts w:ascii="Times New Roman" w:eastAsia="Calibri" w:hAnsi="Times New Roman" w:cs="Times New Roman"/>
          <w:sz w:val="24"/>
          <w:szCs w:val="24"/>
        </w:rPr>
      </w:pPr>
      <w:r w:rsidRPr="000C0672">
        <w:rPr>
          <w:rFonts w:ascii="Times New Roman" w:eastAsia="Calibri" w:hAnsi="Times New Roman" w:cs="Times New Roman"/>
          <w:sz w:val="24"/>
          <w:szCs w:val="24"/>
        </w:rPr>
        <w:t xml:space="preserve">But a great number of American men and women have discovered active profiles on dating sites—including eHarmony and Match.com—that have turned out to be scams (Bridges 12).  In 2011, the FBI Internet Crime Complaint Center received 5,600 complaints from victims—70 percent female, more than half being women over 40—of these “romance scammers”, who reported a collective loss of $50.4 million (Hicken). </w:t>
      </w:r>
    </w:p>
    <w:p w:rsidR="00C11193" w:rsidRPr="000C0672" w:rsidRDefault="00C11193" w:rsidP="00C11193">
      <w:pPr>
        <w:spacing w:line="240" w:lineRule="auto"/>
        <w:contextualSpacing/>
        <w:rPr>
          <w:rFonts w:ascii="Times New Roman" w:eastAsia="Calibri" w:hAnsi="Times New Roman" w:cs="Times New Roman"/>
          <w:sz w:val="24"/>
          <w:szCs w:val="24"/>
        </w:rPr>
      </w:pPr>
    </w:p>
    <w:p w:rsidR="00C11193" w:rsidRPr="000C0672" w:rsidRDefault="00C11193" w:rsidP="00C11193">
      <w:pPr>
        <w:spacing w:line="240" w:lineRule="auto"/>
        <w:contextualSpacing/>
        <w:rPr>
          <w:rFonts w:ascii="Times New Roman" w:eastAsia="Calibri" w:hAnsi="Times New Roman" w:cs="Times New Roman"/>
          <w:sz w:val="24"/>
          <w:szCs w:val="24"/>
        </w:rPr>
      </w:pPr>
      <w:r w:rsidRPr="000C0672">
        <w:rPr>
          <w:rFonts w:ascii="Times New Roman" w:eastAsia="Calibri" w:hAnsi="Times New Roman" w:cs="Times New Roman"/>
          <w:sz w:val="24"/>
          <w:szCs w:val="24"/>
        </w:rPr>
        <w:t>“These criminals—who also troll social media sites and chat rooms in search of romantic victims,” Darrel Foxworth, FBI press officer, “they usually claim to be Americans traveling or working abroad. In reality, they often live overseas” (Foxworth).  Victims are contacted either through a dating network or email by someone who appears interested.  They remain in contact for weeks or even months without meeting in person, establishing a friendship-like connection, before asking for financial assistance.  “Because a victim has legitimate feelings,” said Jenny Shearer, another FBI spokesperson, “they might be inclined to offer financial support for this person” (Hicken).</w:t>
      </w:r>
    </w:p>
    <w:p w:rsidR="00C11193" w:rsidRPr="000C0672" w:rsidRDefault="00C11193" w:rsidP="00C11193">
      <w:pPr>
        <w:spacing w:line="240" w:lineRule="auto"/>
        <w:contextualSpacing/>
        <w:rPr>
          <w:rFonts w:ascii="Times New Roman" w:eastAsia="Calibri" w:hAnsi="Times New Roman" w:cs="Times New Roman"/>
          <w:sz w:val="24"/>
          <w:szCs w:val="24"/>
        </w:rPr>
      </w:pPr>
    </w:p>
    <w:p w:rsidR="00C11193" w:rsidRPr="000C0672" w:rsidRDefault="00C11193" w:rsidP="00C11193">
      <w:pPr>
        <w:spacing w:line="240" w:lineRule="auto"/>
        <w:contextualSpacing/>
        <w:rPr>
          <w:rFonts w:ascii="Times New Roman" w:eastAsia="Calibri" w:hAnsi="Times New Roman" w:cs="Times New Roman"/>
          <w:sz w:val="24"/>
          <w:szCs w:val="24"/>
        </w:rPr>
      </w:pPr>
      <w:r w:rsidRPr="000C0672">
        <w:rPr>
          <w:rFonts w:ascii="Times New Roman" w:eastAsia="Calibri" w:hAnsi="Times New Roman" w:cs="Times New Roman"/>
          <w:sz w:val="24"/>
          <w:szCs w:val="24"/>
        </w:rPr>
        <w:t xml:space="preserve">There are several tips users can follow to identify a dating scam.  According to Foxworth, </w:t>
      </w:r>
      <w:r w:rsidRPr="000C0672">
        <w:rPr>
          <w:rFonts w:ascii="Times New Roman" w:eastAsia="Times New Roman" w:hAnsi="Times New Roman" w:cs="Times New Roman"/>
          <w:sz w:val="24"/>
          <w:szCs w:val="24"/>
        </w:rPr>
        <w:t>your online “date” may only be interested in your money if he or she:</w:t>
      </w:r>
    </w:p>
    <w:p w:rsidR="00C11193" w:rsidRPr="000C0672" w:rsidRDefault="00C11193" w:rsidP="00C1119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C0672">
        <w:rPr>
          <w:rFonts w:ascii="Times New Roman" w:eastAsia="Times New Roman" w:hAnsi="Times New Roman" w:cs="Times New Roman"/>
          <w:sz w:val="24"/>
          <w:szCs w:val="24"/>
        </w:rPr>
        <w:t>Presses you to leave the dating website you met through and to communicate using personal e-mail or instant messaging;</w:t>
      </w:r>
    </w:p>
    <w:p w:rsidR="00C11193" w:rsidRPr="000C0672" w:rsidRDefault="00C11193" w:rsidP="00C1119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C0672">
        <w:rPr>
          <w:rFonts w:ascii="Times New Roman" w:eastAsia="Times New Roman" w:hAnsi="Times New Roman" w:cs="Times New Roman"/>
          <w:sz w:val="24"/>
          <w:szCs w:val="24"/>
        </w:rPr>
        <w:t>Professes instant feelings of love;</w:t>
      </w:r>
    </w:p>
    <w:p w:rsidR="00C11193" w:rsidRPr="000C0672" w:rsidRDefault="00C11193" w:rsidP="00C1119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C0672">
        <w:rPr>
          <w:rFonts w:ascii="Times New Roman" w:eastAsia="Times New Roman" w:hAnsi="Times New Roman" w:cs="Times New Roman"/>
          <w:sz w:val="24"/>
          <w:szCs w:val="24"/>
        </w:rPr>
        <w:t>Sends you a photograph of himself or herself that looks like something from a glamour magazine;</w:t>
      </w:r>
    </w:p>
    <w:p w:rsidR="00C11193" w:rsidRPr="000C0672" w:rsidRDefault="00C11193" w:rsidP="00C1119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C0672">
        <w:rPr>
          <w:rFonts w:ascii="Times New Roman" w:eastAsia="Times New Roman" w:hAnsi="Times New Roman" w:cs="Times New Roman"/>
          <w:sz w:val="24"/>
          <w:szCs w:val="24"/>
        </w:rPr>
        <w:t>Claims to be from the U.S. and is traveling or working overseas;</w:t>
      </w:r>
    </w:p>
    <w:p w:rsidR="00C11193" w:rsidRPr="000C0672" w:rsidRDefault="00C11193" w:rsidP="00C1119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C0672">
        <w:rPr>
          <w:rFonts w:ascii="Times New Roman" w:eastAsia="Times New Roman" w:hAnsi="Times New Roman" w:cs="Times New Roman"/>
          <w:sz w:val="24"/>
          <w:szCs w:val="24"/>
        </w:rPr>
        <w:t>Makes plans to visit you but is then unable to do so because of a tragic event; or</w:t>
      </w:r>
    </w:p>
    <w:p w:rsidR="00C11193" w:rsidRPr="000C0672" w:rsidRDefault="00C11193" w:rsidP="00C1119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C0672">
        <w:rPr>
          <w:rFonts w:ascii="Times New Roman" w:eastAsia="Times New Roman" w:hAnsi="Times New Roman" w:cs="Times New Roman"/>
          <w:sz w:val="24"/>
          <w:szCs w:val="24"/>
        </w:rPr>
        <w:t xml:space="preserve">Asks for money for a variety of reasons (travel, medical emergencies, hotel bills, hospitals bills for child or other relative, visas or other official documents, losses from a financial setback or crime victimization). </w:t>
      </w:r>
    </w:p>
    <w:p w:rsidR="00C11193" w:rsidRPr="000C0672" w:rsidRDefault="00C11193" w:rsidP="00C11193">
      <w:pPr>
        <w:spacing w:before="100" w:beforeAutospacing="1" w:after="100" w:afterAutospacing="1" w:line="240" w:lineRule="auto"/>
        <w:contextualSpacing/>
        <w:rPr>
          <w:rFonts w:ascii="Times New Roman" w:eastAsia="Times New Roman" w:hAnsi="Times New Roman" w:cs="Times New Roman"/>
          <w:sz w:val="24"/>
          <w:szCs w:val="24"/>
        </w:rPr>
      </w:pPr>
      <w:r w:rsidRPr="000C0672">
        <w:rPr>
          <w:rFonts w:ascii="Times New Roman" w:eastAsia="Times New Roman" w:hAnsi="Times New Roman" w:cs="Times New Roman"/>
          <w:i/>
          <w:sz w:val="24"/>
          <w:szCs w:val="24"/>
        </w:rPr>
        <w:t>Protecting Against Predators</w:t>
      </w:r>
    </w:p>
    <w:p w:rsidR="00C11193" w:rsidRPr="000C0672" w:rsidRDefault="00C11193" w:rsidP="00C11193">
      <w:pPr>
        <w:spacing w:line="240" w:lineRule="auto"/>
        <w:contextualSpacing/>
        <w:rPr>
          <w:rFonts w:ascii="Times New Roman" w:hAnsi="Times New Roman" w:cs="Times New Roman"/>
          <w:sz w:val="24"/>
          <w:szCs w:val="24"/>
        </w:rPr>
      </w:pPr>
      <w:r w:rsidRPr="000C0672">
        <w:rPr>
          <w:rFonts w:ascii="Times New Roman" w:hAnsi="Times New Roman" w:cs="Times New Roman"/>
          <w:sz w:val="24"/>
          <w:szCs w:val="24"/>
        </w:rPr>
        <w:t xml:space="preserve">Another safety risk to online daters is being contacted by sex offenders.  With unlimited access to millions of people, online dating networks offer a widening universe in which those intent on violence can prowl (Meyer). </w:t>
      </w:r>
    </w:p>
    <w:p w:rsidR="00C11193" w:rsidRPr="000C0672" w:rsidRDefault="00C11193" w:rsidP="00C11193">
      <w:pPr>
        <w:spacing w:line="240" w:lineRule="auto"/>
        <w:contextualSpacing/>
        <w:rPr>
          <w:rFonts w:ascii="Times New Roman" w:hAnsi="Times New Roman" w:cs="Times New Roman"/>
          <w:sz w:val="24"/>
          <w:szCs w:val="24"/>
        </w:rPr>
      </w:pPr>
    </w:p>
    <w:p w:rsidR="00C11193" w:rsidRPr="000C0672" w:rsidRDefault="00C11193" w:rsidP="00C11193">
      <w:pPr>
        <w:spacing w:line="240" w:lineRule="auto"/>
        <w:contextualSpacing/>
        <w:rPr>
          <w:rFonts w:ascii="Times New Roman" w:hAnsi="Times New Roman" w:cs="Times New Roman"/>
          <w:sz w:val="24"/>
          <w:szCs w:val="24"/>
        </w:rPr>
      </w:pPr>
      <w:r w:rsidRPr="000C0672">
        <w:rPr>
          <w:rFonts w:ascii="Times New Roman" w:hAnsi="Times New Roman" w:cs="Times New Roman"/>
          <w:sz w:val="24"/>
          <w:szCs w:val="24"/>
        </w:rPr>
        <w:t xml:space="preserve">EHarmony, Match, and Spark Networks, which operates a number of online dating sites, signed a joint statement of business principles intended to provide an example for the industry and to help guard against sexual assault, including checking subscribers against national sex registries.  These principles were prompted after a 2010 sexual assault of a Los Angeles woman by a man she met through Match.  But not all dating networks perform background checks of subscribers (Associated Press), and as of 2013, 10 percent of sex offenders use online dating to meet people (Statistic Brain).  </w:t>
      </w:r>
    </w:p>
    <w:p w:rsidR="00C11193" w:rsidRPr="000C0672" w:rsidRDefault="00C11193" w:rsidP="00C11193">
      <w:pPr>
        <w:spacing w:before="100" w:beforeAutospacing="1" w:after="100" w:afterAutospacing="1" w:line="240" w:lineRule="auto"/>
        <w:contextualSpacing/>
        <w:rPr>
          <w:rFonts w:ascii="Times New Roman" w:eastAsia="Times New Roman" w:hAnsi="Times New Roman" w:cs="Times New Roman"/>
          <w:sz w:val="24"/>
          <w:szCs w:val="24"/>
        </w:rPr>
      </w:pPr>
    </w:p>
    <w:p w:rsidR="00C11193" w:rsidRDefault="00C11193" w:rsidP="00C11193">
      <w:pPr>
        <w:spacing w:before="100" w:beforeAutospacing="1" w:after="100" w:afterAutospacing="1" w:line="240" w:lineRule="auto"/>
        <w:rPr>
          <w:rFonts w:ascii="Times New Roman" w:eastAsia="Times New Roman" w:hAnsi="Times New Roman" w:cs="Times New Roman"/>
          <w:sz w:val="24"/>
          <w:szCs w:val="24"/>
        </w:rPr>
        <w:sectPr w:rsidR="00C11193">
          <w:headerReference w:type="default" r:id="rId14"/>
          <w:pgSz w:w="12240" w:h="15840"/>
          <w:pgMar w:top="1440" w:right="1440" w:bottom="1440" w:left="1440" w:header="720" w:footer="720" w:gutter="0"/>
          <w:cols w:space="720"/>
          <w:docGrid w:linePitch="360"/>
        </w:sectPr>
      </w:pPr>
      <w:r w:rsidRPr="000C0672">
        <w:rPr>
          <w:rFonts w:ascii="Times New Roman" w:eastAsia="Times New Roman" w:hAnsi="Times New Roman" w:cs="Times New Roman"/>
          <w:sz w:val="24"/>
          <w:szCs w:val="24"/>
        </w:rPr>
        <w:t xml:space="preserve">One precaution to help steer clear of these criminals all together is to stick to online dating websites with nationally known reputations (Foxworth) like eHarmony and Match.  But experts </w:t>
      </w:r>
    </w:p>
    <w:p w:rsidR="00C11193" w:rsidRPr="000C0672" w:rsidRDefault="00C11193" w:rsidP="00C11193">
      <w:pPr>
        <w:spacing w:before="100" w:beforeAutospacing="1" w:after="100" w:afterAutospacing="1" w:line="240" w:lineRule="auto"/>
        <w:rPr>
          <w:rFonts w:ascii="Times New Roman" w:eastAsia="Times New Roman" w:hAnsi="Times New Roman" w:cs="Times New Roman"/>
          <w:sz w:val="24"/>
          <w:szCs w:val="24"/>
        </w:rPr>
      </w:pPr>
      <w:r w:rsidRPr="000C0672">
        <w:rPr>
          <w:rFonts w:ascii="Times New Roman" w:eastAsia="Times New Roman" w:hAnsi="Times New Roman" w:cs="Times New Roman"/>
          <w:sz w:val="24"/>
          <w:szCs w:val="24"/>
        </w:rPr>
        <w:lastRenderedPageBreak/>
        <w:t>from the Better Business Bureau and Internet Crime Complaint Center offer advice to help users further protect themselves (Hicken):</w:t>
      </w:r>
    </w:p>
    <w:p w:rsidR="00C11193" w:rsidRPr="000C0672" w:rsidRDefault="00C11193" w:rsidP="00C11193">
      <w:pPr>
        <w:numPr>
          <w:ilvl w:val="0"/>
          <w:numId w:val="2"/>
        </w:numPr>
        <w:spacing w:before="100" w:beforeAutospacing="1" w:after="100" w:afterAutospacing="1" w:line="240" w:lineRule="auto"/>
        <w:contextualSpacing/>
        <w:rPr>
          <w:rFonts w:ascii="Times New Roman" w:eastAsia="Times New Roman" w:hAnsi="Times New Roman" w:cs="Times New Roman"/>
          <w:sz w:val="24"/>
          <w:szCs w:val="24"/>
        </w:rPr>
      </w:pPr>
      <w:r w:rsidRPr="000C0672">
        <w:rPr>
          <w:rFonts w:ascii="Times New Roman" w:eastAsia="Times New Roman" w:hAnsi="Times New Roman" w:cs="Times New Roman"/>
          <w:b/>
          <w:sz w:val="24"/>
          <w:szCs w:val="24"/>
        </w:rPr>
        <w:t xml:space="preserve">Be on guard, </w:t>
      </w:r>
      <w:r w:rsidRPr="000C0672">
        <w:rPr>
          <w:rFonts w:ascii="Times New Roman" w:eastAsia="Times New Roman" w:hAnsi="Times New Roman" w:cs="Times New Roman"/>
          <w:sz w:val="24"/>
          <w:szCs w:val="24"/>
        </w:rPr>
        <w:t>especially with individuals only known through email, instant messages or phone calls.  If possible try using Skype or video chat.</w:t>
      </w:r>
    </w:p>
    <w:p w:rsidR="00C11193" w:rsidRPr="000C0672" w:rsidRDefault="00C11193" w:rsidP="00C11193">
      <w:pPr>
        <w:numPr>
          <w:ilvl w:val="0"/>
          <w:numId w:val="2"/>
        </w:numPr>
        <w:spacing w:before="100" w:beforeAutospacing="1" w:after="100" w:afterAutospacing="1" w:line="240" w:lineRule="auto"/>
        <w:contextualSpacing/>
        <w:rPr>
          <w:rFonts w:ascii="Times New Roman" w:eastAsia="Times New Roman" w:hAnsi="Times New Roman" w:cs="Times New Roman"/>
          <w:sz w:val="24"/>
          <w:szCs w:val="24"/>
        </w:rPr>
      </w:pPr>
      <w:r w:rsidRPr="000C0672">
        <w:rPr>
          <w:rFonts w:ascii="Times New Roman" w:eastAsia="Times New Roman" w:hAnsi="Times New Roman" w:cs="Times New Roman"/>
          <w:b/>
          <w:sz w:val="24"/>
          <w:szCs w:val="24"/>
        </w:rPr>
        <w:t>Don’t send explicit messages or photos.</w:t>
      </w:r>
    </w:p>
    <w:p w:rsidR="00C11193" w:rsidRPr="000C0672" w:rsidRDefault="00C11193" w:rsidP="00C11193">
      <w:pPr>
        <w:numPr>
          <w:ilvl w:val="0"/>
          <w:numId w:val="2"/>
        </w:numPr>
        <w:spacing w:before="100" w:beforeAutospacing="1" w:after="100" w:afterAutospacing="1" w:line="240" w:lineRule="auto"/>
        <w:contextualSpacing/>
        <w:rPr>
          <w:rFonts w:ascii="Times New Roman" w:eastAsia="Times New Roman" w:hAnsi="Times New Roman" w:cs="Times New Roman"/>
          <w:sz w:val="24"/>
          <w:szCs w:val="24"/>
        </w:rPr>
      </w:pPr>
      <w:r w:rsidRPr="000C0672">
        <w:rPr>
          <w:rFonts w:ascii="Times New Roman" w:eastAsia="Times New Roman" w:hAnsi="Times New Roman" w:cs="Times New Roman"/>
          <w:b/>
          <w:sz w:val="24"/>
          <w:szCs w:val="24"/>
        </w:rPr>
        <w:t>Be your own detective.</w:t>
      </w:r>
      <w:r w:rsidRPr="000C0672">
        <w:rPr>
          <w:rFonts w:ascii="Times New Roman" w:eastAsia="Times New Roman" w:hAnsi="Times New Roman" w:cs="Times New Roman"/>
          <w:sz w:val="24"/>
          <w:szCs w:val="24"/>
        </w:rPr>
        <w:t xml:space="preserve">  Do your homework by using search engines to research the person’s name and background.    </w:t>
      </w:r>
      <w:r w:rsidRPr="000C0672">
        <w:rPr>
          <w:rFonts w:ascii="Times New Roman" w:eastAsia="Times New Roman" w:hAnsi="Times New Roman" w:cs="Times New Roman"/>
          <w:b/>
          <w:sz w:val="24"/>
          <w:szCs w:val="24"/>
        </w:rPr>
        <w:t xml:space="preserve">  </w:t>
      </w:r>
      <w:r w:rsidRPr="000C0672">
        <w:rPr>
          <w:rFonts w:ascii="Times New Roman" w:eastAsia="Times New Roman" w:hAnsi="Times New Roman" w:cs="Times New Roman"/>
          <w:sz w:val="24"/>
          <w:szCs w:val="24"/>
        </w:rPr>
        <w:t xml:space="preserve"> </w:t>
      </w:r>
      <w:r w:rsidRPr="000C0672">
        <w:rPr>
          <w:rFonts w:ascii="Times New Roman" w:eastAsia="Times New Roman" w:hAnsi="Times New Roman" w:cs="Times New Roman"/>
          <w:b/>
          <w:sz w:val="24"/>
          <w:szCs w:val="24"/>
        </w:rPr>
        <w:t xml:space="preserve"> </w:t>
      </w:r>
    </w:p>
    <w:p w:rsidR="00C11193"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Pr="000C0672" w:rsidRDefault="00C11193" w:rsidP="00C11193">
      <w:pPr>
        <w:spacing w:line="240" w:lineRule="auto"/>
        <w:contextualSpacing/>
        <w:jc w:val="center"/>
        <w:rPr>
          <w:rFonts w:ascii="Arial Black" w:eastAsia="Calibri" w:hAnsi="Arial Black" w:cs="Times New Roman"/>
          <w:b/>
          <w:color w:val="4F81BD" w:themeColor="accent1"/>
          <w:sz w:val="24"/>
          <w:szCs w:val="24"/>
        </w:rPr>
      </w:pPr>
      <w:r w:rsidRPr="000C0672">
        <w:rPr>
          <w:rFonts w:ascii="Arial Black" w:eastAsia="Calibri" w:hAnsi="Arial Black" w:cs="Times New Roman"/>
          <w:b/>
          <w:color w:val="4F81BD" w:themeColor="accent1"/>
          <w:sz w:val="24"/>
          <w:szCs w:val="24"/>
        </w:rPr>
        <w:t>Conclusion</w:t>
      </w:r>
    </w:p>
    <w:p w:rsidR="00C11193" w:rsidRPr="000C0672" w:rsidRDefault="00C11193" w:rsidP="00C11193">
      <w:pPr>
        <w:spacing w:line="240" w:lineRule="auto"/>
        <w:contextualSpacing/>
        <w:jc w:val="center"/>
        <w:rPr>
          <w:rFonts w:ascii="Arial Black" w:eastAsia="Calibri" w:hAnsi="Arial Black" w:cs="Times New Roman"/>
          <w:b/>
          <w:color w:val="4F81BD" w:themeColor="accent1"/>
          <w:sz w:val="24"/>
          <w:szCs w:val="24"/>
        </w:rPr>
      </w:pPr>
    </w:p>
    <w:p w:rsidR="00C11193" w:rsidRDefault="00C11193" w:rsidP="00C11193">
      <w:pPr>
        <w:rPr>
          <w:rFonts w:ascii="Arial" w:hAnsi="Arial" w:cs="Arial"/>
          <w:sz w:val="24"/>
          <w:szCs w:val="24"/>
        </w:rPr>
      </w:pPr>
      <w:r w:rsidRPr="000C0672">
        <w:rPr>
          <w:rFonts w:ascii="Times New Roman" w:eastAsia="Calibri" w:hAnsi="Times New Roman" w:cs="Times New Roman"/>
          <w:sz w:val="24"/>
          <w:szCs w:val="24"/>
        </w:rPr>
        <w:t xml:space="preserve">Online dating has been widely accepted as a groundbreaking innovation by singles seeking love, and has been successful not only as a billion-dollar business, but also as the only means for soul mates to come together across great distances.  But the reputation for success and popularity has attracted criminals looking for new victims.  In order to protection oneself in the growing digital age, where personal information is easily given and easily accessed, certain precautions need to be considered.  Reputable networks like eHarmony, Match and Spark Networks have implemented guidelines like background checks to prevent users from being accosted, but it is up to the user to use extra caution by being responsible in online behavior and by monitoring behavior of other users.  By doing so, users can enjoy the benefits and service that online dating provides, and maybe one day meet that special someone with whom to spend the rest of their lives with. </w:t>
      </w:r>
      <w:r w:rsidRPr="000C0672">
        <w:rPr>
          <w:rFonts w:ascii="Times New Roman" w:eastAsia="Calibri" w:hAnsi="Times New Roman" w:cs="Times New Roman"/>
          <w:sz w:val="24"/>
          <w:szCs w:val="24"/>
        </w:rPr>
        <w:br/>
      </w:r>
    </w:p>
    <w:p w:rsidR="00C11193" w:rsidRDefault="00C11193" w:rsidP="00C11193">
      <w:pPr>
        <w:rPr>
          <w:rFonts w:ascii="Arial" w:hAnsi="Arial" w:cs="Arial"/>
          <w:sz w:val="24"/>
          <w:szCs w:val="24"/>
        </w:rPr>
        <w:sectPr w:rsidR="00C11193">
          <w:headerReference w:type="default" r:id="rId15"/>
          <w:pgSz w:w="12240" w:h="15840"/>
          <w:pgMar w:top="1440" w:right="1440" w:bottom="1440" w:left="1440" w:header="720" w:footer="720" w:gutter="0"/>
          <w:cols w:space="720"/>
          <w:docGrid w:linePitch="360"/>
        </w:sectPr>
      </w:pPr>
    </w:p>
    <w:p w:rsidR="00C11193" w:rsidRDefault="00C11193" w:rsidP="00C11193">
      <w:pPr>
        <w:spacing w:line="240" w:lineRule="auto"/>
        <w:contextualSpacing/>
        <w:jc w:val="center"/>
        <w:rPr>
          <w:rFonts w:ascii="Times New Roman" w:eastAsia="Calibri" w:hAnsi="Times New Roman" w:cs="Times New Roman"/>
          <w:b/>
          <w:sz w:val="24"/>
          <w:szCs w:val="24"/>
          <w:u w:val="single"/>
        </w:rPr>
      </w:pPr>
      <w:r w:rsidRPr="00BA26CA">
        <w:rPr>
          <w:rFonts w:ascii="Times New Roman" w:eastAsia="Calibri" w:hAnsi="Times New Roman" w:cs="Times New Roman"/>
          <w:b/>
          <w:sz w:val="24"/>
          <w:szCs w:val="24"/>
          <w:u w:val="single"/>
        </w:rPr>
        <w:lastRenderedPageBreak/>
        <w:t>Work Cited</w:t>
      </w:r>
    </w:p>
    <w:p w:rsidR="00C11193" w:rsidRDefault="00C11193" w:rsidP="00C11193">
      <w:pPr>
        <w:spacing w:line="240" w:lineRule="auto"/>
        <w:contextualSpacing/>
        <w:jc w:val="center"/>
        <w:rPr>
          <w:rFonts w:ascii="Times New Roman" w:eastAsia="Calibri" w:hAnsi="Times New Roman" w:cs="Times New Roman"/>
          <w:b/>
          <w:sz w:val="24"/>
          <w:szCs w:val="24"/>
          <w:u w:val="single"/>
        </w:rPr>
      </w:pPr>
    </w:p>
    <w:p w:rsidR="00C11193" w:rsidRPr="00BA26CA" w:rsidRDefault="00C11193" w:rsidP="00C11193">
      <w:pPr>
        <w:spacing w:line="240" w:lineRule="auto"/>
        <w:ind w:left="720" w:hanging="720"/>
        <w:contextualSpacing/>
        <w:rPr>
          <w:rFonts w:ascii="Times New Roman" w:eastAsia="Calibri" w:hAnsi="Times New Roman" w:cs="Times New Roman"/>
          <w:sz w:val="24"/>
          <w:szCs w:val="24"/>
        </w:rPr>
      </w:pPr>
      <w:r>
        <w:rPr>
          <w:rFonts w:ascii="Times New Roman" w:eastAsia="Calibri" w:hAnsi="Times New Roman" w:cs="Times New Roman"/>
          <w:sz w:val="24"/>
          <w:szCs w:val="24"/>
        </w:rPr>
        <w:t>Associated Press. “Online Dating Sites Agree to Screen Sex O</w:t>
      </w:r>
      <w:r w:rsidRPr="00BA26CA">
        <w:rPr>
          <w:rFonts w:ascii="Times New Roman" w:eastAsia="Calibri" w:hAnsi="Times New Roman" w:cs="Times New Roman"/>
          <w:sz w:val="24"/>
          <w:szCs w:val="24"/>
        </w:rPr>
        <w:t xml:space="preserve">ffenders”. </w:t>
      </w:r>
      <w:r w:rsidRPr="004A2C49">
        <w:rPr>
          <w:rFonts w:ascii="Times New Roman" w:eastAsia="Calibri" w:hAnsi="Times New Roman" w:cs="Times New Roman"/>
          <w:i/>
          <w:sz w:val="24"/>
          <w:szCs w:val="24"/>
        </w:rPr>
        <w:t>Nydailnews.com</w:t>
      </w:r>
      <w:r w:rsidRPr="00BA26CA">
        <w:rPr>
          <w:rFonts w:ascii="Times New Roman" w:eastAsia="Calibri" w:hAnsi="Times New Roman" w:cs="Times New Roman"/>
          <w:sz w:val="24"/>
          <w:szCs w:val="24"/>
        </w:rPr>
        <w:t>. Daily News. 20 March 2012.  Web.  15 July 2013.</w:t>
      </w:r>
    </w:p>
    <w:p w:rsidR="00C11193" w:rsidRPr="00BA26CA" w:rsidRDefault="00C11193" w:rsidP="00C11193">
      <w:pPr>
        <w:spacing w:line="240" w:lineRule="auto"/>
        <w:contextualSpacing/>
        <w:rPr>
          <w:rFonts w:ascii="Times New Roman" w:eastAsia="Calibri" w:hAnsi="Times New Roman" w:cs="Times New Roman"/>
          <w:sz w:val="24"/>
          <w:szCs w:val="24"/>
        </w:rPr>
      </w:pPr>
    </w:p>
    <w:p w:rsidR="00C11193" w:rsidRPr="00BA26CA" w:rsidRDefault="00C11193" w:rsidP="00C11193">
      <w:pPr>
        <w:spacing w:line="240" w:lineRule="auto"/>
        <w:ind w:left="720" w:hanging="720"/>
        <w:contextualSpacing/>
        <w:rPr>
          <w:rFonts w:ascii="Times New Roman" w:eastAsia="Calibri" w:hAnsi="Times New Roman" w:cs="Times New Roman"/>
          <w:sz w:val="24"/>
          <w:szCs w:val="24"/>
        </w:rPr>
      </w:pPr>
      <w:r w:rsidRPr="00BA26CA">
        <w:rPr>
          <w:rFonts w:ascii="Times New Roman" w:eastAsia="Calibri" w:hAnsi="Times New Roman" w:cs="Times New Roman"/>
          <w:sz w:val="24"/>
          <w:szCs w:val="24"/>
        </w:rPr>
        <w:t xml:space="preserve">Bridges, John C. The </w:t>
      </w:r>
      <w:r>
        <w:rPr>
          <w:rFonts w:ascii="Times New Roman" w:eastAsia="Calibri" w:hAnsi="Times New Roman" w:cs="Times New Roman"/>
          <w:sz w:val="24"/>
          <w:szCs w:val="24"/>
        </w:rPr>
        <w:t>Illusion of Intimacy: Problems i</w:t>
      </w:r>
      <w:r w:rsidRPr="00BA26CA">
        <w:rPr>
          <w:rFonts w:ascii="Times New Roman" w:eastAsia="Calibri" w:hAnsi="Times New Roman" w:cs="Times New Roman"/>
          <w:sz w:val="24"/>
          <w:szCs w:val="24"/>
        </w:rPr>
        <w:t xml:space="preserve">n the World of Online Dating. Santa Barbara, CA: ABC-CLIO, 2012.  </w:t>
      </w:r>
      <w:r>
        <w:rPr>
          <w:rFonts w:ascii="Times New Roman" w:eastAsia="Calibri" w:hAnsi="Times New Roman" w:cs="Times New Roman"/>
          <w:sz w:val="24"/>
          <w:szCs w:val="24"/>
        </w:rPr>
        <w:t>Print.</w:t>
      </w:r>
    </w:p>
    <w:p w:rsidR="00C11193" w:rsidRPr="00BA26CA" w:rsidRDefault="00C11193" w:rsidP="00C11193">
      <w:pPr>
        <w:spacing w:line="240" w:lineRule="auto"/>
        <w:contextualSpacing/>
        <w:rPr>
          <w:rFonts w:ascii="Times New Roman" w:eastAsia="Calibri" w:hAnsi="Times New Roman" w:cs="Times New Roman"/>
          <w:sz w:val="24"/>
          <w:szCs w:val="24"/>
        </w:rPr>
      </w:pPr>
    </w:p>
    <w:p w:rsidR="00C11193" w:rsidRPr="00BA26CA" w:rsidRDefault="00C11193" w:rsidP="00C11193">
      <w:pPr>
        <w:spacing w:line="240" w:lineRule="auto"/>
        <w:ind w:left="720" w:hanging="720"/>
        <w:contextualSpacing/>
        <w:rPr>
          <w:rFonts w:ascii="Times New Roman" w:eastAsia="Calibri" w:hAnsi="Times New Roman" w:cs="Times New Roman"/>
          <w:sz w:val="24"/>
          <w:szCs w:val="24"/>
        </w:rPr>
      </w:pPr>
      <w:r w:rsidRPr="00BA26CA">
        <w:rPr>
          <w:rFonts w:ascii="Times New Roman" w:eastAsia="Calibri" w:hAnsi="Times New Roman" w:cs="Times New Roman"/>
          <w:sz w:val="24"/>
          <w:szCs w:val="24"/>
        </w:rPr>
        <w:t>Broussard, Meredith. “Dating Stats You Should Know</w:t>
      </w:r>
      <w:r>
        <w:rPr>
          <w:rFonts w:ascii="Times New Roman" w:eastAsia="Calibri" w:hAnsi="Times New Roman" w:cs="Times New Roman"/>
          <w:sz w:val="24"/>
          <w:szCs w:val="24"/>
        </w:rPr>
        <w:t>: Numbers About Love That Make a</w:t>
      </w:r>
      <w:r w:rsidRPr="00BA26CA">
        <w:rPr>
          <w:rFonts w:ascii="Times New Roman" w:eastAsia="Calibri" w:hAnsi="Times New Roman" w:cs="Times New Roman"/>
          <w:sz w:val="24"/>
          <w:szCs w:val="24"/>
        </w:rPr>
        <w:t xml:space="preserve"> Difference.” </w:t>
      </w:r>
      <w:r w:rsidRPr="00FE1F92">
        <w:rPr>
          <w:rFonts w:ascii="Times New Roman" w:eastAsia="Calibri" w:hAnsi="Times New Roman" w:cs="Times New Roman"/>
          <w:i/>
          <w:sz w:val="24"/>
          <w:szCs w:val="24"/>
        </w:rPr>
        <w:t>Match.com</w:t>
      </w:r>
      <w:r w:rsidRPr="00BA26CA">
        <w:rPr>
          <w:rFonts w:ascii="Times New Roman" w:eastAsia="Calibri" w:hAnsi="Times New Roman" w:cs="Times New Roman"/>
          <w:sz w:val="24"/>
          <w:szCs w:val="24"/>
        </w:rPr>
        <w:t xml:space="preserve">. Match.com. Web. 21 June, 2013.  </w:t>
      </w:r>
    </w:p>
    <w:p w:rsidR="00C11193" w:rsidRPr="00BA26CA" w:rsidRDefault="00C11193" w:rsidP="00C11193">
      <w:pPr>
        <w:spacing w:line="240" w:lineRule="auto"/>
        <w:contextualSpacing/>
        <w:rPr>
          <w:rFonts w:ascii="Times New Roman" w:eastAsia="Calibri" w:hAnsi="Times New Roman" w:cs="Times New Roman"/>
          <w:sz w:val="24"/>
          <w:szCs w:val="24"/>
        </w:rPr>
      </w:pPr>
    </w:p>
    <w:p w:rsidR="00C11193" w:rsidRPr="00BA26CA" w:rsidRDefault="00C11193" w:rsidP="00C11193">
      <w:pPr>
        <w:spacing w:line="240" w:lineRule="auto"/>
        <w:ind w:left="720" w:hanging="720"/>
        <w:contextualSpacing/>
        <w:rPr>
          <w:rFonts w:ascii="Times New Roman" w:eastAsia="Calibri" w:hAnsi="Times New Roman" w:cs="Times New Roman"/>
          <w:sz w:val="24"/>
          <w:szCs w:val="24"/>
        </w:rPr>
      </w:pPr>
      <w:r w:rsidRPr="00BA26CA">
        <w:rPr>
          <w:rFonts w:ascii="Times New Roman" w:eastAsia="Calibri" w:hAnsi="Times New Roman" w:cs="Times New Roman"/>
          <w:sz w:val="24"/>
          <w:szCs w:val="24"/>
        </w:rPr>
        <w:t>Davis, Laurie. Love @First Click: the Ultimate Guide To Online Dating. New York: Atric Books, 2013.</w:t>
      </w:r>
      <w:r>
        <w:rPr>
          <w:rFonts w:ascii="Times New Roman" w:eastAsia="Calibri" w:hAnsi="Times New Roman" w:cs="Times New Roman"/>
          <w:sz w:val="24"/>
          <w:szCs w:val="24"/>
        </w:rPr>
        <w:t xml:space="preserve"> Print.</w:t>
      </w:r>
    </w:p>
    <w:p w:rsidR="00C11193" w:rsidRPr="00BA26CA" w:rsidRDefault="00C11193" w:rsidP="00C11193">
      <w:pPr>
        <w:spacing w:line="240" w:lineRule="auto"/>
        <w:contextualSpacing/>
        <w:rPr>
          <w:rFonts w:ascii="Times New Roman" w:eastAsia="Calibri" w:hAnsi="Times New Roman" w:cs="Times New Roman"/>
          <w:sz w:val="24"/>
          <w:szCs w:val="24"/>
        </w:rPr>
      </w:pPr>
    </w:p>
    <w:p w:rsidR="00C11193" w:rsidRDefault="00C11193" w:rsidP="00C11193">
      <w:pPr>
        <w:spacing w:line="240" w:lineRule="auto"/>
        <w:ind w:left="720" w:hanging="720"/>
        <w:contextualSpacing/>
        <w:rPr>
          <w:rFonts w:ascii="Times New Roman" w:eastAsia="Calibri" w:hAnsi="Times New Roman" w:cs="Times New Roman"/>
          <w:sz w:val="24"/>
          <w:szCs w:val="24"/>
        </w:rPr>
      </w:pPr>
      <w:r w:rsidRPr="00BA26CA">
        <w:rPr>
          <w:rFonts w:ascii="Times New Roman" w:eastAsia="Calibri" w:hAnsi="Times New Roman" w:cs="Times New Roman"/>
          <w:sz w:val="24"/>
          <w:szCs w:val="24"/>
        </w:rPr>
        <w:t xml:space="preserve">Foxworth, Darrell. “Looking For Love? Beware of Online Dating.” Federal Bureau of Investigation, San Diego, CA, division, </w:t>
      </w:r>
      <w:r>
        <w:rPr>
          <w:rFonts w:ascii="Times New Roman" w:eastAsia="Calibri" w:hAnsi="Times New Roman" w:cs="Times New Roman"/>
          <w:sz w:val="24"/>
          <w:szCs w:val="24"/>
        </w:rPr>
        <w:t>13 Feb.</w:t>
      </w:r>
      <w:r w:rsidRPr="00BA26CA">
        <w:rPr>
          <w:rFonts w:ascii="Times New Roman" w:eastAsia="Calibri" w:hAnsi="Times New Roman" w:cs="Times New Roman"/>
          <w:sz w:val="24"/>
          <w:szCs w:val="24"/>
        </w:rPr>
        <w:t xml:space="preserve">, 2013. Web. 21 June, 2013.  </w:t>
      </w:r>
    </w:p>
    <w:p w:rsidR="00C11193" w:rsidRDefault="00C11193" w:rsidP="00C11193">
      <w:pPr>
        <w:spacing w:line="240" w:lineRule="auto"/>
        <w:ind w:left="720" w:hanging="720"/>
        <w:contextualSpacing/>
        <w:rPr>
          <w:rFonts w:ascii="Times New Roman" w:eastAsia="Calibri" w:hAnsi="Times New Roman" w:cs="Times New Roman"/>
          <w:sz w:val="24"/>
          <w:szCs w:val="24"/>
        </w:rPr>
      </w:pPr>
    </w:p>
    <w:p w:rsidR="00C11193" w:rsidRPr="00BA26CA" w:rsidRDefault="00C11193" w:rsidP="00C11193">
      <w:pPr>
        <w:spacing w:line="240" w:lineRule="auto"/>
        <w:ind w:left="720" w:hanging="720"/>
        <w:contextualSpacing/>
        <w:rPr>
          <w:rFonts w:ascii="Times New Roman" w:eastAsia="Calibri" w:hAnsi="Times New Roman" w:cs="Times New Roman"/>
          <w:sz w:val="24"/>
          <w:szCs w:val="24"/>
        </w:rPr>
      </w:pPr>
      <w:r w:rsidRPr="00FE1F92">
        <w:rPr>
          <w:rFonts w:ascii="Times New Roman" w:eastAsia="Calibri" w:hAnsi="Times New Roman" w:cs="Times New Roman"/>
          <w:sz w:val="24"/>
          <w:szCs w:val="24"/>
        </w:rPr>
        <w:t xml:space="preserve">Goins, Lisa.  “COSMO'S Guide To Online Dating”. Cosmopolitan; Vol. 233 Issue 1, 206, July 2002. </w:t>
      </w:r>
      <w:r w:rsidRPr="004A2C49">
        <w:rPr>
          <w:rFonts w:ascii="Times New Roman" w:eastAsia="Calibri" w:hAnsi="Times New Roman" w:cs="Times New Roman"/>
          <w:i/>
          <w:sz w:val="24"/>
          <w:szCs w:val="24"/>
        </w:rPr>
        <w:t>EBSCOhost Connection</w:t>
      </w:r>
      <w:r w:rsidRPr="00FE1F92">
        <w:rPr>
          <w:rFonts w:ascii="Times New Roman" w:eastAsia="Calibri" w:hAnsi="Times New Roman" w:cs="Times New Roman"/>
          <w:sz w:val="24"/>
          <w:szCs w:val="24"/>
        </w:rPr>
        <w:t>. Web. July 2, 2013.</w:t>
      </w:r>
    </w:p>
    <w:p w:rsidR="00C11193" w:rsidRDefault="00C11193" w:rsidP="00C11193">
      <w:pPr>
        <w:spacing w:line="240" w:lineRule="auto"/>
        <w:ind w:left="720" w:hanging="720"/>
        <w:contextualSpacing/>
        <w:rPr>
          <w:rFonts w:ascii="Times New Roman" w:eastAsia="Calibri" w:hAnsi="Times New Roman" w:cs="Times New Roman"/>
          <w:sz w:val="24"/>
          <w:szCs w:val="24"/>
        </w:rPr>
      </w:pPr>
    </w:p>
    <w:p w:rsidR="00C11193" w:rsidRDefault="00C11193" w:rsidP="00C11193">
      <w:pPr>
        <w:spacing w:line="240" w:lineRule="auto"/>
        <w:ind w:left="720" w:hanging="720"/>
        <w:contextualSpacing/>
        <w:rPr>
          <w:rFonts w:ascii="Times New Roman" w:eastAsia="Calibri" w:hAnsi="Times New Roman" w:cs="Times New Roman"/>
          <w:sz w:val="24"/>
          <w:szCs w:val="24"/>
        </w:rPr>
      </w:pPr>
      <w:r>
        <w:rPr>
          <w:rFonts w:ascii="Times New Roman" w:eastAsia="Calibri" w:hAnsi="Times New Roman" w:cs="Times New Roman"/>
          <w:sz w:val="24"/>
          <w:szCs w:val="24"/>
        </w:rPr>
        <w:t>Hicken, Melanie. “I Was a Victim of an Online D</w:t>
      </w:r>
      <w:r w:rsidRPr="00BA26CA">
        <w:rPr>
          <w:rFonts w:ascii="Times New Roman" w:eastAsia="Calibri" w:hAnsi="Times New Roman" w:cs="Times New Roman"/>
          <w:sz w:val="24"/>
          <w:szCs w:val="24"/>
        </w:rPr>
        <w:t xml:space="preserve">ating Scam.” </w:t>
      </w:r>
      <w:r w:rsidRPr="004A2C49">
        <w:rPr>
          <w:rFonts w:ascii="Times New Roman" w:eastAsia="Calibri" w:hAnsi="Times New Roman" w:cs="Times New Roman"/>
          <w:i/>
          <w:sz w:val="24"/>
          <w:szCs w:val="24"/>
        </w:rPr>
        <w:t>Cnn.com</w:t>
      </w:r>
      <w:r w:rsidRPr="00BA26CA">
        <w:rPr>
          <w:rFonts w:ascii="Times New Roman" w:eastAsia="Calibri" w:hAnsi="Times New Roman" w:cs="Times New Roman"/>
          <w:sz w:val="24"/>
          <w:szCs w:val="24"/>
        </w:rPr>
        <w:t>. CNN, 20 Feb., 2013.  Web.  20 June, 2013.</w:t>
      </w:r>
    </w:p>
    <w:p w:rsidR="00C11193" w:rsidRDefault="00C11193" w:rsidP="00C11193">
      <w:pPr>
        <w:spacing w:line="240" w:lineRule="auto"/>
        <w:ind w:left="720" w:hanging="720"/>
        <w:contextualSpacing/>
        <w:rPr>
          <w:rFonts w:ascii="Times New Roman" w:eastAsia="Calibri" w:hAnsi="Times New Roman" w:cs="Times New Roman"/>
          <w:sz w:val="24"/>
          <w:szCs w:val="24"/>
        </w:rPr>
      </w:pPr>
    </w:p>
    <w:p w:rsidR="00C11193" w:rsidRPr="00BA26CA" w:rsidRDefault="00C11193" w:rsidP="00C11193">
      <w:pPr>
        <w:spacing w:line="240" w:lineRule="auto"/>
        <w:ind w:left="720" w:hanging="720"/>
        <w:contextualSpacing/>
        <w:rPr>
          <w:rFonts w:ascii="Times New Roman" w:eastAsia="Calibri" w:hAnsi="Times New Roman" w:cs="Times New Roman"/>
          <w:sz w:val="24"/>
          <w:szCs w:val="24"/>
        </w:rPr>
      </w:pPr>
      <w:r w:rsidRPr="00C04B51">
        <w:rPr>
          <w:rFonts w:ascii="Times New Roman" w:eastAsia="Calibri" w:hAnsi="Times New Roman" w:cs="Times New Roman"/>
          <w:sz w:val="24"/>
          <w:szCs w:val="24"/>
        </w:rPr>
        <w:t>Loulan, JoA</w:t>
      </w:r>
      <w:r>
        <w:rPr>
          <w:rFonts w:ascii="Times New Roman" w:eastAsia="Calibri" w:hAnsi="Times New Roman" w:cs="Times New Roman"/>
          <w:sz w:val="24"/>
          <w:szCs w:val="24"/>
        </w:rPr>
        <w:t>nn. “Dating in That Cyberspace P</w:t>
      </w:r>
      <w:r w:rsidRPr="00C04B51">
        <w:rPr>
          <w:rFonts w:ascii="Times New Roman" w:eastAsia="Calibri" w:hAnsi="Times New Roman" w:cs="Times New Roman"/>
          <w:sz w:val="24"/>
          <w:szCs w:val="24"/>
        </w:rPr>
        <w:t xml:space="preserve">lace.” </w:t>
      </w:r>
      <w:r w:rsidRPr="00C04B51">
        <w:rPr>
          <w:rFonts w:ascii="Times New Roman" w:eastAsia="Calibri" w:hAnsi="Times New Roman" w:cs="Times New Roman"/>
          <w:i/>
          <w:sz w:val="24"/>
          <w:szCs w:val="24"/>
        </w:rPr>
        <w:t>Lesbian News</w:t>
      </w:r>
      <w:r w:rsidRPr="00C04B51">
        <w:rPr>
          <w:rFonts w:ascii="Times New Roman" w:eastAsia="Calibri" w:hAnsi="Times New Roman" w:cs="Times New Roman"/>
          <w:sz w:val="24"/>
          <w:szCs w:val="24"/>
        </w:rPr>
        <w:t xml:space="preserve">; Vol. 21 Issue 3: Oct 9, 2005, 50. </w:t>
      </w:r>
      <w:r w:rsidRPr="00C04B51">
        <w:rPr>
          <w:rFonts w:ascii="Times New Roman" w:eastAsia="Times New Roman" w:hAnsi="Times New Roman" w:cs="Times New Roman"/>
          <w:i/>
          <w:color w:val="000000"/>
          <w:sz w:val="24"/>
          <w:szCs w:val="24"/>
        </w:rPr>
        <w:t>EBSCOhost Connection</w:t>
      </w:r>
      <w:r w:rsidRPr="00C04B51">
        <w:rPr>
          <w:rFonts w:ascii="Times New Roman" w:eastAsia="Times New Roman" w:hAnsi="Times New Roman" w:cs="Times New Roman"/>
          <w:color w:val="000000"/>
          <w:sz w:val="24"/>
          <w:szCs w:val="24"/>
        </w:rPr>
        <w:t xml:space="preserve">.  Web. </w:t>
      </w:r>
      <w:r>
        <w:rPr>
          <w:rFonts w:ascii="Times New Roman" w:eastAsia="Times New Roman" w:hAnsi="Times New Roman" w:cs="Times New Roman"/>
          <w:color w:val="000000"/>
          <w:sz w:val="24"/>
          <w:szCs w:val="24"/>
        </w:rPr>
        <w:t>2 July</w:t>
      </w:r>
      <w:r w:rsidRPr="00C04B51">
        <w:rPr>
          <w:rFonts w:ascii="Times New Roman" w:eastAsia="Times New Roman" w:hAnsi="Times New Roman" w:cs="Times New Roman"/>
          <w:color w:val="000000"/>
          <w:sz w:val="24"/>
          <w:szCs w:val="24"/>
        </w:rPr>
        <w:t>, 2013.</w:t>
      </w:r>
    </w:p>
    <w:p w:rsidR="00C11193" w:rsidRDefault="00C11193" w:rsidP="00C11193">
      <w:pPr>
        <w:spacing w:line="240" w:lineRule="auto"/>
        <w:contextualSpacing/>
        <w:rPr>
          <w:rFonts w:ascii="Times New Roman" w:eastAsia="Calibri" w:hAnsi="Times New Roman" w:cs="Times New Roman"/>
          <w:sz w:val="24"/>
          <w:szCs w:val="24"/>
        </w:rPr>
      </w:pPr>
    </w:p>
    <w:p w:rsidR="00C11193" w:rsidRPr="00BA26CA" w:rsidRDefault="00C11193" w:rsidP="00C11193">
      <w:pPr>
        <w:spacing w:line="240" w:lineRule="auto"/>
        <w:ind w:left="720" w:hanging="720"/>
        <w:contextualSpacing/>
        <w:rPr>
          <w:rFonts w:ascii="Times New Roman" w:eastAsia="Calibri" w:hAnsi="Times New Roman" w:cs="Times New Roman"/>
          <w:sz w:val="24"/>
          <w:szCs w:val="24"/>
        </w:rPr>
      </w:pPr>
      <w:r>
        <w:rPr>
          <w:rFonts w:ascii="Times New Roman" w:eastAsia="Calibri" w:hAnsi="Times New Roman" w:cs="Times New Roman"/>
          <w:sz w:val="24"/>
          <w:szCs w:val="24"/>
        </w:rPr>
        <w:t>Meyer, Erin. “Sexual Predators Turn to Web to Snare V</w:t>
      </w:r>
      <w:r w:rsidRPr="00BA26CA">
        <w:rPr>
          <w:rFonts w:ascii="Times New Roman" w:eastAsia="Calibri" w:hAnsi="Times New Roman" w:cs="Times New Roman"/>
          <w:sz w:val="24"/>
          <w:szCs w:val="24"/>
        </w:rPr>
        <w:t>ictims</w:t>
      </w:r>
      <w:r>
        <w:rPr>
          <w:rFonts w:ascii="Times New Roman" w:eastAsia="Calibri" w:hAnsi="Times New Roman" w:cs="Times New Roman"/>
          <w:sz w:val="24"/>
          <w:szCs w:val="24"/>
        </w:rPr>
        <w:t xml:space="preserve">”. </w:t>
      </w:r>
      <w:r w:rsidRPr="00FE1F92">
        <w:rPr>
          <w:rFonts w:ascii="Times New Roman" w:eastAsia="Calibri" w:hAnsi="Times New Roman" w:cs="Times New Roman"/>
          <w:i/>
          <w:sz w:val="24"/>
          <w:szCs w:val="24"/>
        </w:rPr>
        <w:t>Articles.chicagotribune.com</w:t>
      </w:r>
      <w:r>
        <w:rPr>
          <w:rFonts w:ascii="Times New Roman" w:eastAsia="Calibri" w:hAnsi="Times New Roman" w:cs="Times New Roman"/>
          <w:sz w:val="24"/>
          <w:szCs w:val="24"/>
        </w:rPr>
        <w:t xml:space="preserve">. </w:t>
      </w:r>
      <w:r w:rsidRPr="00BA26CA">
        <w:rPr>
          <w:rFonts w:ascii="Times New Roman" w:eastAsia="Calibri" w:hAnsi="Times New Roman" w:cs="Times New Roman"/>
          <w:sz w:val="24"/>
          <w:szCs w:val="24"/>
        </w:rPr>
        <w:t xml:space="preserve">Chicago Tribune.  22 Nov. 2012. Web. 15 July, 2013. </w:t>
      </w:r>
    </w:p>
    <w:p w:rsidR="00C11193" w:rsidRDefault="00C11193" w:rsidP="00C11193">
      <w:pPr>
        <w:spacing w:line="240" w:lineRule="auto"/>
        <w:contextualSpacing/>
        <w:rPr>
          <w:rFonts w:ascii="Times New Roman" w:eastAsia="Calibri" w:hAnsi="Times New Roman" w:cs="Times New Roman"/>
          <w:sz w:val="24"/>
          <w:szCs w:val="24"/>
        </w:rPr>
      </w:pPr>
    </w:p>
    <w:p w:rsidR="00C11193" w:rsidRDefault="00C11193" w:rsidP="00C11193">
      <w:pPr>
        <w:spacing w:line="240" w:lineRule="auto"/>
        <w:ind w:left="720" w:hanging="720"/>
        <w:contextualSpacing/>
        <w:rPr>
          <w:rFonts w:ascii="Times New Roman" w:eastAsia="Calibri" w:hAnsi="Times New Roman" w:cs="Times New Roman"/>
          <w:sz w:val="24"/>
          <w:szCs w:val="24"/>
        </w:rPr>
      </w:pPr>
      <w:r w:rsidRPr="00BA26CA">
        <w:rPr>
          <w:rFonts w:ascii="Times New Roman" w:eastAsia="Calibri" w:hAnsi="Times New Roman" w:cs="Times New Roman"/>
          <w:sz w:val="24"/>
          <w:szCs w:val="24"/>
        </w:rPr>
        <w:t>Statistic Brain</w:t>
      </w:r>
      <w:r>
        <w:rPr>
          <w:rFonts w:ascii="Times New Roman" w:eastAsia="Calibri" w:hAnsi="Times New Roman" w:cs="Times New Roman"/>
          <w:sz w:val="24"/>
          <w:szCs w:val="24"/>
        </w:rPr>
        <w:t>.</w:t>
      </w:r>
      <w:r w:rsidRPr="00BA26CA">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Pr="00BA26CA">
        <w:rPr>
          <w:rFonts w:ascii="Times New Roman" w:eastAsia="Calibri" w:hAnsi="Times New Roman" w:cs="Times New Roman"/>
          <w:sz w:val="24"/>
          <w:szCs w:val="24"/>
        </w:rPr>
        <w:t>“Online Datin</w:t>
      </w:r>
      <w:r>
        <w:rPr>
          <w:rFonts w:ascii="Times New Roman" w:eastAsia="Calibri" w:hAnsi="Times New Roman" w:cs="Times New Roman"/>
          <w:sz w:val="24"/>
          <w:szCs w:val="24"/>
        </w:rPr>
        <w:t xml:space="preserve">g Statistics’. </w:t>
      </w:r>
      <w:r>
        <w:rPr>
          <w:rFonts w:ascii="Times New Roman" w:eastAsia="Calibri" w:hAnsi="Times New Roman" w:cs="Times New Roman"/>
          <w:i/>
          <w:sz w:val="24"/>
          <w:szCs w:val="24"/>
        </w:rPr>
        <w:t>Statisticbrain.com</w:t>
      </w:r>
      <w:r>
        <w:rPr>
          <w:rFonts w:ascii="Times New Roman" w:eastAsia="Calibri" w:hAnsi="Times New Roman" w:cs="Times New Roman"/>
          <w:sz w:val="24"/>
          <w:szCs w:val="24"/>
        </w:rPr>
        <w:t xml:space="preserve">. </w:t>
      </w:r>
      <w:r w:rsidRPr="00BA26CA">
        <w:rPr>
          <w:rFonts w:ascii="Times New Roman" w:eastAsia="Calibri" w:hAnsi="Times New Roman" w:cs="Times New Roman"/>
          <w:sz w:val="24"/>
          <w:szCs w:val="24"/>
        </w:rPr>
        <w:t>2012 Statistic Brain Research Institute, publishing as Statistic Brain.</w:t>
      </w:r>
      <w:r>
        <w:rPr>
          <w:rFonts w:ascii="Times New Roman" w:eastAsia="Calibri" w:hAnsi="Times New Roman" w:cs="Times New Roman"/>
          <w:sz w:val="24"/>
          <w:szCs w:val="24"/>
        </w:rPr>
        <w:t xml:space="preserve"> 18 June, 2013. Web. 12 July</w:t>
      </w:r>
      <w:r w:rsidRPr="00BA26CA">
        <w:rPr>
          <w:rFonts w:ascii="Times New Roman" w:eastAsia="Calibri" w:hAnsi="Times New Roman" w:cs="Times New Roman"/>
          <w:sz w:val="24"/>
          <w:szCs w:val="24"/>
        </w:rPr>
        <w:t xml:space="preserve">, 2013 </w:t>
      </w:r>
    </w:p>
    <w:p w:rsidR="00C11193" w:rsidRDefault="00C11193" w:rsidP="00C11193">
      <w:pPr>
        <w:spacing w:line="240" w:lineRule="auto"/>
        <w:contextualSpacing/>
        <w:rPr>
          <w:rFonts w:ascii="Times New Roman" w:eastAsia="Calibri" w:hAnsi="Times New Roman" w:cs="Times New Roman"/>
          <w:sz w:val="24"/>
          <w:szCs w:val="24"/>
        </w:rPr>
      </w:pPr>
    </w:p>
    <w:p w:rsidR="00C11193" w:rsidRPr="00BA26CA" w:rsidRDefault="00C11193" w:rsidP="00C11193">
      <w:pPr>
        <w:spacing w:line="240" w:lineRule="auto"/>
        <w:ind w:left="720" w:hanging="720"/>
        <w:contextualSpacing/>
        <w:rPr>
          <w:rFonts w:ascii="Times New Roman" w:eastAsia="Calibri" w:hAnsi="Times New Roman" w:cs="Times New Roman"/>
          <w:sz w:val="24"/>
          <w:szCs w:val="24"/>
        </w:rPr>
      </w:pPr>
      <w:r>
        <w:rPr>
          <w:rFonts w:ascii="Times New Roman" w:eastAsia="Calibri" w:hAnsi="Times New Roman" w:cs="Times New Roman"/>
          <w:sz w:val="24"/>
          <w:szCs w:val="24"/>
        </w:rPr>
        <w:t>U</w:t>
      </w:r>
      <w:r w:rsidRPr="009A0634">
        <w:rPr>
          <w:rFonts w:ascii="Times New Roman" w:eastAsia="Calibri" w:hAnsi="Times New Roman" w:cs="Times New Roman"/>
          <w:sz w:val="24"/>
          <w:szCs w:val="24"/>
        </w:rPr>
        <w:t>n</w:t>
      </w:r>
      <w:r>
        <w:rPr>
          <w:rFonts w:ascii="Times New Roman" w:eastAsia="Calibri" w:hAnsi="Times New Roman" w:cs="Times New Roman"/>
          <w:sz w:val="24"/>
          <w:szCs w:val="24"/>
        </w:rPr>
        <w:t>kn</w:t>
      </w:r>
      <w:r w:rsidRPr="009A0634">
        <w:rPr>
          <w:rFonts w:ascii="Times New Roman" w:eastAsia="Calibri" w:hAnsi="Times New Roman" w:cs="Times New Roman"/>
          <w:sz w:val="24"/>
          <w:szCs w:val="24"/>
        </w:rPr>
        <w:t xml:space="preserve">own.  “The 5 Best Dating Sites of 2013”. </w:t>
      </w:r>
      <w:r w:rsidRPr="00802129">
        <w:rPr>
          <w:rFonts w:ascii="Times New Roman" w:eastAsia="Calibri" w:hAnsi="Times New Roman" w:cs="Times New Roman"/>
          <w:i/>
          <w:sz w:val="24"/>
          <w:szCs w:val="24"/>
        </w:rPr>
        <w:t>Consumer-rankings.com</w:t>
      </w:r>
      <w:r>
        <w:rPr>
          <w:rFonts w:ascii="Times New Roman" w:eastAsia="Calibri" w:hAnsi="Times New Roman" w:cs="Times New Roman"/>
          <w:i/>
          <w:sz w:val="24"/>
          <w:szCs w:val="24"/>
        </w:rPr>
        <w:t>/dating</w:t>
      </w:r>
      <w:r>
        <w:rPr>
          <w:rFonts w:ascii="Times New Roman" w:eastAsia="Calibri" w:hAnsi="Times New Roman" w:cs="Times New Roman"/>
          <w:sz w:val="24"/>
          <w:szCs w:val="24"/>
        </w:rPr>
        <w:t>. Consumer-</w:t>
      </w:r>
      <w:r w:rsidRPr="009A0634">
        <w:rPr>
          <w:rFonts w:ascii="Times New Roman" w:eastAsia="Calibri" w:hAnsi="Times New Roman" w:cs="Times New Roman"/>
          <w:sz w:val="24"/>
          <w:szCs w:val="24"/>
        </w:rPr>
        <w:t xml:space="preserve">rankings.com. Web. 22 July, 2013.  </w:t>
      </w:r>
    </w:p>
    <w:p w:rsidR="00C11193" w:rsidRDefault="00C11193" w:rsidP="00C11193">
      <w:pPr>
        <w:spacing w:line="240" w:lineRule="auto"/>
        <w:contextualSpacing/>
        <w:rPr>
          <w:rFonts w:ascii="Times New Roman" w:eastAsia="Calibri" w:hAnsi="Times New Roman" w:cs="Times New Roman"/>
          <w:sz w:val="24"/>
          <w:szCs w:val="24"/>
        </w:rPr>
      </w:pPr>
    </w:p>
    <w:p w:rsidR="00C11193" w:rsidRDefault="00C11193" w:rsidP="00C11193">
      <w:pPr>
        <w:spacing w:line="240" w:lineRule="auto"/>
        <w:ind w:left="720" w:hanging="720"/>
        <w:contextualSpacing/>
        <w:rPr>
          <w:rFonts w:ascii="Times New Roman" w:eastAsia="Calibri" w:hAnsi="Times New Roman" w:cs="Times New Roman"/>
          <w:sz w:val="24"/>
          <w:szCs w:val="24"/>
        </w:rPr>
      </w:pPr>
      <w:r w:rsidRPr="009A0634">
        <w:rPr>
          <w:rFonts w:ascii="Times New Roman" w:eastAsia="Calibri" w:hAnsi="Times New Roman" w:cs="Times New Roman"/>
          <w:sz w:val="24"/>
          <w:szCs w:val="24"/>
        </w:rPr>
        <w:t xml:space="preserve">Unknown.  “29 Dimensions of Compatibility”. </w:t>
      </w:r>
      <w:r w:rsidRPr="004A2C49">
        <w:rPr>
          <w:rFonts w:ascii="Times New Roman" w:eastAsia="Calibri" w:hAnsi="Times New Roman" w:cs="Times New Roman"/>
          <w:i/>
          <w:sz w:val="24"/>
          <w:szCs w:val="24"/>
        </w:rPr>
        <w:t>EHarmony.com</w:t>
      </w:r>
      <w:r w:rsidRPr="009A0634">
        <w:rPr>
          <w:rFonts w:ascii="Times New Roman" w:eastAsia="Calibri" w:hAnsi="Times New Roman" w:cs="Times New Roman"/>
          <w:sz w:val="24"/>
          <w:szCs w:val="24"/>
        </w:rPr>
        <w:t>. EHarmoney.com. Web. 17 July, 2013.</w:t>
      </w:r>
    </w:p>
    <w:p w:rsidR="00C11193" w:rsidRDefault="00C11193" w:rsidP="00C11193">
      <w:pPr>
        <w:rPr>
          <w:rFonts w:ascii="Arial" w:hAnsi="Arial" w:cs="Arial"/>
          <w:sz w:val="24"/>
          <w:szCs w:val="24"/>
        </w:rPr>
      </w:pPr>
    </w:p>
    <w:p w:rsidR="00C11193" w:rsidRDefault="00C11193" w:rsidP="00C11193">
      <w:pPr>
        <w:rPr>
          <w:rFonts w:ascii="Arial" w:hAnsi="Arial" w:cs="Arial"/>
          <w:sz w:val="24"/>
          <w:szCs w:val="24"/>
        </w:rPr>
      </w:pPr>
    </w:p>
    <w:p w:rsidR="00C11193" w:rsidRDefault="00C11193" w:rsidP="00C11193">
      <w:pPr>
        <w:rPr>
          <w:rFonts w:ascii="Arial" w:hAnsi="Arial" w:cs="Arial"/>
          <w:sz w:val="24"/>
          <w:szCs w:val="24"/>
        </w:rPr>
      </w:pPr>
    </w:p>
    <w:p w:rsidR="00C11193" w:rsidRDefault="00C11193" w:rsidP="00C11193">
      <w:pPr>
        <w:rPr>
          <w:rFonts w:ascii="Arial" w:hAnsi="Arial" w:cs="Arial"/>
          <w:sz w:val="24"/>
          <w:szCs w:val="24"/>
        </w:rPr>
      </w:pPr>
    </w:p>
    <w:p w:rsidR="00C11193" w:rsidRDefault="00C11193" w:rsidP="00C11193">
      <w:pPr>
        <w:rPr>
          <w:rFonts w:ascii="Arial" w:hAnsi="Arial" w:cs="Arial"/>
          <w:sz w:val="24"/>
          <w:szCs w:val="24"/>
        </w:rPr>
      </w:pPr>
    </w:p>
    <w:p w:rsidR="00C11193" w:rsidRDefault="00C11193" w:rsidP="00C11193">
      <w:pPr>
        <w:rPr>
          <w:rFonts w:ascii="Arial" w:hAnsi="Arial" w:cs="Arial"/>
          <w:sz w:val="24"/>
          <w:szCs w:val="24"/>
        </w:rPr>
        <w:sectPr w:rsidR="00C11193">
          <w:headerReference w:type="default" r:id="rId16"/>
          <w:pgSz w:w="12240" w:h="15840"/>
          <w:pgMar w:top="1440" w:right="1440" w:bottom="1440" w:left="1440" w:header="720" w:footer="720" w:gutter="0"/>
          <w:cols w:space="720"/>
          <w:docGrid w:linePitch="360"/>
        </w:sectPr>
      </w:pPr>
    </w:p>
    <w:p w:rsidR="00275696" w:rsidRDefault="00275696"/>
    <w:sectPr w:rsidR="00275696">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7571" w:rsidRDefault="003E7571" w:rsidP="00C11193">
      <w:pPr>
        <w:spacing w:after="0" w:line="240" w:lineRule="auto"/>
      </w:pPr>
      <w:r>
        <w:separator/>
      </w:r>
    </w:p>
  </w:endnote>
  <w:endnote w:type="continuationSeparator" w:id="0">
    <w:p w:rsidR="003E7571" w:rsidRDefault="003E7571" w:rsidP="00C111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2C49" w:rsidRDefault="003E7571" w:rsidP="001F5C66">
    <w:pPr>
      <w:pStyle w:val="Foote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2C49" w:rsidRDefault="00155D96" w:rsidP="001F5C66">
    <w:pPr>
      <w:pStyle w:val="Footer"/>
      <w:jc w:val="center"/>
    </w:pPr>
    <w:r>
      <w:t>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2C49" w:rsidRDefault="003E7571" w:rsidP="001F5C66">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7571" w:rsidRDefault="003E7571" w:rsidP="00C11193">
      <w:pPr>
        <w:spacing w:after="0" w:line="240" w:lineRule="auto"/>
      </w:pPr>
      <w:r>
        <w:separator/>
      </w:r>
    </w:p>
  </w:footnote>
  <w:footnote w:type="continuationSeparator" w:id="0">
    <w:p w:rsidR="003E7571" w:rsidRDefault="003E7571" w:rsidP="00C1119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2C49" w:rsidRPr="0056180F" w:rsidRDefault="003E7571" w:rsidP="000C0672">
    <w:pPr>
      <w:pStyle w:val="Heade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2C49" w:rsidRPr="0056180F" w:rsidRDefault="00C11193" w:rsidP="000C0672">
    <w:pPr>
      <w:pStyle w:val="Header"/>
      <w:jc w:val="right"/>
    </w:pPr>
    <w:r>
      <w:t xml:space="preserve">Heart Protection </w:t>
    </w:r>
    <w:r w:rsidR="00155D96">
      <w:t>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2C49" w:rsidRPr="0056180F" w:rsidRDefault="00C11193" w:rsidP="000C0672">
    <w:pPr>
      <w:pStyle w:val="Header"/>
      <w:jc w:val="right"/>
    </w:pPr>
    <w:r>
      <w:t xml:space="preserve">Heart Protection </w:t>
    </w:r>
    <w:r w:rsidR="00155D96">
      <w:t>2</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2C49" w:rsidRPr="0056180F" w:rsidRDefault="00C11193" w:rsidP="000C0672">
    <w:pPr>
      <w:pStyle w:val="Header"/>
      <w:jc w:val="right"/>
    </w:pPr>
    <w:r>
      <w:t xml:space="preserve">Heart Protection </w:t>
    </w:r>
    <w:r w:rsidR="00155D96">
      <w:t>3</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2C49" w:rsidRPr="0056180F" w:rsidRDefault="00C11193" w:rsidP="000C0672">
    <w:pPr>
      <w:pStyle w:val="Header"/>
      <w:jc w:val="right"/>
    </w:pPr>
    <w:r>
      <w:t xml:space="preserve">Heart Protection </w:t>
    </w:r>
    <w:r w:rsidR="00155D96">
      <w:t>4</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193" w:rsidRPr="0056180F" w:rsidRDefault="00C11193" w:rsidP="000C0672">
    <w:pPr>
      <w:pStyle w:val="Header"/>
      <w:jc w:val="righ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193" w:rsidRPr="0056180F" w:rsidRDefault="00C11193" w:rsidP="000C0672">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5C08FF"/>
    <w:multiLevelType w:val="multilevel"/>
    <w:tmpl w:val="7F845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F112278"/>
    <w:multiLevelType w:val="hybridMultilevel"/>
    <w:tmpl w:val="04D835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1193"/>
    <w:rsid w:val="00155D96"/>
    <w:rsid w:val="00275696"/>
    <w:rsid w:val="003E7571"/>
    <w:rsid w:val="005E4614"/>
    <w:rsid w:val="00A517EB"/>
    <w:rsid w:val="00C11193"/>
    <w:rsid w:val="00C9130C"/>
    <w:rsid w:val="00D3525C"/>
    <w:rsid w:val="00E07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92EA9FF-65FE-48A3-853F-E295B400F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11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11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1193"/>
  </w:style>
  <w:style w:type="paragraph" w:styleId="Footer">
    <w:name w:val="footer"/>
    <w:basedOn w:val="Normal"/>
    <w:link w:val="FooterChar"/>
    <w:uiPriority w:val="99"/>
    <w:unhideWhenUsed/>
    <w:rsid w:val="00C111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1193"/>
  </w:style>
  <w:style w:type="table" w:styleId="LightList-Accent3">
    <w:name w:val="Light List Accent 3"/>
    <w:basedOn w:val="TableNormal"/>
    <w:uiPriority w:val="61"/>
    <w:rsid w:val="00C11193"/>
    <w:pPr>
      <w:spacing w:after="0" w:line="240" w:lineRule="auto"/>
    </w:pPr>
    <w:rPr>
      <w:rFonts w:eastAsiaTheme="minorEastAsia"/>
      <w:lang w:eastAsia="ja-JP"/>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Caption">
    <w:name w:val="caption"/>
    <w:basedOn w:val="Normal"/>
    <w:next w:val="Normal"/>
    <w:uiPriority w:val="35"/>
    <w:unhideWhenUsed/>
    <w:qFormat/>
    <w:rsid w:val="00C11193"/>
    <w:pPr>
      <w:spacing w:line="240" w:lineRule="auto"/>
    </w:pPr>
    <w:rPr>
      <w:b/>
      <w:bCs/>
      <w:color w:val="4F81BD" w:themeColor="accent1"/>
      <w:sz w:val="18"/>
      <w:szCs w:val="18"/>
    </w:rPr>
  </w:style>
  <w:style w:type="paragraph" w:styleId="BalloonText">
    <w:name w:val="Balloon Text"/>
    <w:basedOn w:val="Normal"/>
    <w:link w:val="BalloonTextChar"/>
    <w:uiPriority w:val="99"/>
    <w:semiHidden/>
    <w:unhideWhenUsed/>
    <w:rsid w:val="00C111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119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7.xml"/><Relationship Id="rId2" Type="http://schemas.openxmlformats.org/officeDocument/2006/relationships/styles" Target="styles.xml"/><Relationship Id="rId16" Type="http://schemas.openxmlformats.org/officeDocument/2006/relationships/header" Target="head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chart" Target="charts/chart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eader" Target="header4.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a:t>Online Dating Networks Memberships</a:t>
            </a:r>
          </a:p>
        </c:rich>
      </c:tx>
      <c:layout>
        <c:manualLayout>
          <c:xMode val="edge"/>
          <c:yMode val="edge"/>
          <c:x val="0.19277764521859009"/>
          <c:y val="0"/>
        </c:manualLayout>
      </c:layout>
      <c:overlay val="0"/>
    </c:title>
    <c:autoTitleDeleted val="0"/>
    <c:view3D>
      <c:rotX val="60"/>
      <c:rotY val="0"/>
      <c:rAngAx val="0"/>
      <c:perspective val="10"/>
    </c:view3D>
    <c:floor>
      <c:thickness val="0"/>
    </c:floor>
    <c:sideWall>
      <c:thickness val="0"/>
    </c:sideWall>
    <c:backWall>
      <c:thickness val="0"/>
    </c:backWall>
    <c:plotArea>
      <c:layout/>
      <c:pie3DChart>
        <c:varyColors val="1"/>
        <c:ser>
          <c:idx val="0"/>
          <c:order val="0"/>
          <c:tx>
            <c:strRef>
              <c:f>Sheet1!$B$1</c:f>
              <c:strCache>
                <c:ptCount val="1"/>
                <c:pt idx="0">
                  <c:v>Online Dating Networks</c:v>
                </c:pt>
              </c:strCache>
            </c:strRef>
          </c:tx>
          <c:explosion val="16"/>
          <c:dLbls>
            <c:dLbl>
              <c:idx val="0"/>
              <c:dLblPos val="outEnd"/>
              <c:showLegendKey val="0"/>
              <c:showVal val="1"/>
              <c:showCatName val="0"/>
              <c:showSerName val="0"/>
              <c:showPercent val="0"/>
              <c:showBubbleSize val="0"/>
              <c:extLst>
                <c:ext xmlns:c15="http://schemas.microsoft.com/office/drawing/2012/chart" uri="{CE6537A1-D6FC-4f65-9D91-7224C49458BB}"/>
              </c:extLst>
            </c:dLbl>
            <c:dLbl>
              <c:idx val="1"/>
              <c:dLblPos val="outEnd"/>
              <c:showLegendKey val="0"/>
              <c:showVal val="1"/>
              <c:showCatName val="0"/>
              <c:showSerName val="0"/>
              <c:showPercent val="0"/>
              <c:showBubbleSize val="0"/>
              <c:extLst>
                <c:ext xmlns:c15="http://schemas.microsoft.com/office/drawing/2012/chart" uri="{CE6537A1-D6FC-4f65-9D91-7224C49458BB}"/>
              </c:extLst>
            </c:dLbl>
            <c:dLbl>
              <c:idx val="2"/>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dLblPos val="outEnd"/>
            <c:showLegendKey val="0"/>
            <c:showVal val="0"/>
            <c:showCatName val="0"/>
            <c:showSerName val="0"/>
            <c:showPercent val="0"/>
            <c:showBubbleSize val="0"/>
            <c:extLst>
              <c:ext xmlns:c15="http://schemas.microsoft.com/office/drawing/2012/chart" uri="{CE6537A1-D6FC-4f65-9D91-7224C49458BB}"/>
            </c:extLst>
          </c:dLbls>
          <c:cat>
            <c:strRef>
              <c:f>Sheet1!$A$2:$A$4</c:f>
              <c:strCache>
                <c:ptCount val="3"/>
                <c:pt idx="0">
                  <c:v>eHarmony: 20,000,000</c:v>
                </c:pt>
                <c:pt idx="1">
                  <c:v>Match.com: 15,000,000</c:v>
                </c:pt>
                <c:pt idx="2">
                  <c:v>Other dating networks: 5,000,000</c:v>
                </c:pt>
              </c:strCache>
            </c:strRef>
          </c:cat>
          <c:val>
            <c:numRef>
              <c:f>Sheet1!$B$2:$B$4</c:f>
              <c:numCache>
                <c:formatCode>#,##0</c:formatCode>
                <c:ptCount val="3"/>
                <c:pt idx="0">
                  <c:v>20000000</c:v>
                </c:pt>
                <c:pt idx="1">
                  <c:v>15000000</c:v>
                </c:pt>
                <c:pt idx="2">
                  <c:v>5000000</c:v>
                </c:pt>
              </c:numCache>
            </c:numRef>
          </c:val>
        </c:ser>
        <c:dLbls>
          <c:showLegendKey val="0"/>
          <c:showVal val="0"/>
          <c:showCatName val="0"/>
          <c:showSerName val="0"/>
          <c:showPercent val="0"/>
          <c:showBubbleSize val="0"/>
          <c:showLeaderLines val="1"/>
        </c:dLbls>
      </c:pie3DChart>
      <c:spPr>
        <a:noFill/>
        <a:ln w="25400">
          <a:noFill/>
        </a:ln>
      </c:spPr>
    </c:plotArea>
    <c:legend>
      <c:legendPos val="r"/>
      <c:overlay val="0"/>
    </c:legend>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0</TotalTime>
  <Pages>8</Pages>
  <Words>1768</Words>
  <Characters>10083</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Fauquier County Government</Company>
  <LinksUpToDate>false</LinksUpToDate>
  <CharactersWithSpaces>11828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kambache</dc:creator>
  <cp:keywords/>
  <dc:description/>
  <cp:lastModifiedBy>Eric</cp:lastModifiedBy>
  <cp:revision>2</cp:revision>
  <cp:lastPrinted>2013-08-06T21:52:00Z</cp:lastPrinted>
  <dcterms:created xsi:type="dcterms:W3CDTF">2016-04-04T23:20:00Z</dcterms:created>
  <dcterms:modified xsi:type="dcterms:W3CDTF">2016-04-04T23:20:00Z</dcterms:modified>
</cp:coreProperties>
</file>