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r>
        <w:rPr>
          <w:rFonts w:ascii="Times New Roman" w:hAnsi="Times New Roman" w:cs="Times New Roman" w:eastAsia="Times New Roman"/>
          <w:b/>
          <w:color w:val="auto"/>
          <w:spacing w:val="0"/>
          <w:position w:val="0"/>
          <w:sz w:val="32"/>
          <w:shd w:fill="auto" w:val="clear"/>
        </w:rPr>
        <w:t xml:space="preserve">Green Group </w:t>
      </w: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r>
        <w:rPr>
          <w:rFonts w:ascii="Times New Roman" w:hAnsi="Times New Roman" w:cs="Times New Roman" w:eastAsia="Times New Roman"/>
          <w:b/>
          <w:color w:val="auto"/>
          <w:spacing w:val="0"/>
          <w:position w:val="0"/>
          <w:sz w:val="32"/>
          <w:shd w:fill="auto" w:val="clear"/>
        </w:rPr>
        <w:t xml:space="preserve">Jared Rowan-9052-87353</w:t>
      </w: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r>
        <w:rPr>
          <w:rFonts w:ascii="Times New Roman" w:hAnsi="Times New Roman" w:cs="Times New Roman" w:eastAsia="Times New Roman"/>
          <w:b/>
          <w:color w:val="auto"/>
          <w:spacing w:val="0"/>
          <w:position w:val="0"/>
          <w:sz w:val="32"/>
          <w:shd w:fill="auto" w:val="clear"/>
        </w:rPr>
        <w:t xml:space="preserve">Lauren Rossi-9045-89911</w:t>
      </w: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r>
        <w:rPr>
          <w:rFonts w:ascii="Times New Roman" w:hAnsi="Times New Roman" w:cs="Times New Roman" w:eastAsia="Times New Roman"/>
          <w:b/>
          <w:color w:val="auto"/>
          <w:spacing w:val="0"/>
          <w:position w:val="0"/>
          <w:sz w:val="32"/>
          <w:shd w:fill="auto" w:val="clear"/>
        </w:rPr>
        <w:t xml:space="preserve">Emily Whitesell 9051-99746</w:t>
      </w: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r>
        <w:rPr>
          <w:rFonts w:ascii="Times New Roman" w:hAnsi="Times New Roman" w:cs="Times New Roman" w:eastAsia="Times New Roman"/>
          <w:b/>
          <w:color w:val="auto"/>
          <w:spacing w:val="0"/>
          <w:position w:val="0"/>
          <w:sz w:val="32"/>
          <w:shd w:fill="auto" w:val="clear"/>
        </w:rPr>
        <w:t xml:space="preserve">Eric Kambach 9054-12937</w:t>
      </w: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r>
        <w:rPr>
          <w:rFonts w:ascii="Times New Roman" w:hAnsi="Times New Roman" w:cs="Times New Roman" w:eastAsia="Times New Roman"/>
          <w:b/>
          <w:color w:val="auto"/>
          <w:spacing w:val="0"/>
          <w:position w:val="0"/>
          <w:sz w:val="32"/>
          <w:shd w:fill="auto" w:val="clear"/>
        </w:rPr>
        <w:t xml:space="preserve">Project 4: User Documentation Set </w:t>
      </w: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r>
        <w:rPr>
          <w:rFonts w:ascii="Times New Roman" w:hAnsi="Times New Roman" w:cs="Times New Roman" w:eastAsia="Times New Roman"/>
          <w:b/>
          <w:color w:val="auto"/>
          <w:spacing w:val="0"/>
          <w:position w:val="0"/>
          <w:sz w:val="32"/>
          <w:shd w:fill="auto" w:val="clear"/>
        </w:rPr>
        <w:t xml:space="preserve">May 3, 2010</w:t>
      </w: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2"/>
          <w:shd w:fill="auto" w:val="clear"/>
        </w:rPr>
      </w:pPr>
      <w:r>
        <w:rPr>
          <w:rFonts w:ascii="Times New Roman" w:hAnsi="Times New Roman" w:cs="Times New Roman" w:eastAsia="Times New Roman"/>
          <w:b/>
          <w:color w:val="auto"/>
          <w:spacing w:val="0"/>
          <w:position w:val="0"/>
          <w:sz w:val="32"/>
          <w:shd w:fill="auto" w:val="clear"/>
        </w:rPr>
        <w:t xml:space="preserve">WUVT – AM/FM Studio Manual</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object w:dxaOrig="7372" w:dyaOrig="5529">
          <v:rect xmlns:o="urn:schemas-microsoft-com:office:office" xmlns:v="urn:schemas-microsoft-com:vml" id="rectole0000000000" style="width:368.600000pt;height:276.4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Jared Rowan</w:t>
      </w:r>
    </w:p>
    <w:p>
      <w:pPr>
        <w:spacing w:before="0" w:after="0" w:line="240"/>
        <w:ind w:right="0" w:left="0" w:firstLine="0"/>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Lauren Rossi</w:t>
      </w:r>
    </w:p>
    <w:p>
      <w:pPr>
        <w:spacing w:before="0" w:after="0" w:line="240"/>
        <w:ind w:right="0" w:left="0" w:firstLine="0"/>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Emily Whitesell</w:t>
      </w:r>
    </w:p>
    <w:p>
      <w:pPr>
        <w:spacing w:before="0" w:after="0" w:line="240"/>
        <w:ind w:right="0" w:left="0" w:firstLine="0"/>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Eric Kambach</w:t>
      </w:r>
    </w:p>
    <w:p>
      <w:pPr>
        <w:spacing w:before="0" w:after="0" w:line="240"/>
        <w:ind w:right="0" w:left="0" w:firstLine="0"/>
        <w:jc w:val="left"/>
        <w:rPr>
          <w:rFonts w:ascii="Arial" w:hAnsi="Arial" w:cs="Arial" w:eastAsia="Arial"/>
          <w:b/>
          <w:color w:val="auto"/>
          <w:spacing w:val="0"/>
          <w:position w:val="0"/>
          <w:sz w:val="32"/>
          <w:shd w:fill="auto" w:val="clear"/>
        </w:rPr>
      </w:pPr>
    </w:p>
    <w:p>
      <w:pPr>
        <w:spacing w:before="0" w:after="0" w:line="240"/>
        <w:ind w:right="0" w:left="0" w:firstLine="0"/>
        <w:jc w:val="left"/>
        <w:rPr>
          <w:rFonts w:ascii="Arial" w:hAnsi="Arial" w:cs="Arial" w:eastAsia="Arial"/>
          <w:b/>
          <w:color w:val="auto"/>
          <w:spacing w:val="0"/>
          <w:position w:val="0"/>
          <w:sz w:val="32"/>
          <w:shd w:fill="auto" w:val="clear"/>
        </w:rPr>
      </w:pPr>
    </w:p>
    <w:p>
      <w:pPr>
        <w:spacing w:before="0" w:after="0" w:line="240"/>
        <w:ind w:right="0" w:left="0" w:firstLine="0"/>
        <w:jc w:val="left"/>
        <w:rPr>
          <w:rFonts w:ascii="Arial" w:hAnsi="Arial" w:cs="Arial" w:eastAsia="Arial"/>
          <w:b/>
          <w:color w:val="auto"/>
          <w:spacing w:val="0"/>
          <w:position w:val="0"/>
          <w:sz w:val="32"/>
          <w:shd w:fill="auto" w:val="clear"/>
        </w:rPr>
      </w:pPr>
    </w:p>
    <w:p>
      <w:pPr>
        <w:spacing w:before="0" w:after="0" w:line="240"/>
        <w:ind w:right="0" w:left="0" w:firstLine="0"/>
        <w:jc w:val="left"/>
        <w:rPr>
          <w:rFonts w:ascii="Arial" w:hAnsi="Arial" w:cs="Arial" w:eastAsia="Arial"/>
          <w:b/>
          <w:color w:val="auto"/>
          <w:spacing w:val="0"/>
          <w:position w:val="0"/>
          <w:sz w:val="32"/>
          <w:shd w:fill="auto" w:val="clear"/>
        </w:rPr>
      </w:pPr>
    </w:p>
    <w:p>
      <w:pPr>
        <w:spacing w:before="0" w:after="0" w:line="240"/>
        <w:ind w:right="0" w:left="0" w:firstLine="0"/>
        <w:jc w:val="left"/>
        <w:rPr>
          <w:rFonts w:ascii="Arial" w:hAnsi="Arial" w:cs="Arial" w:eastAsia="Arial"/>
          <w:b/>
          <w:color w:val="auto"/>
          <w:spacing w:val="0"/>
          <w:position w:val="0"/>
          <w:sz w:val="32"/>
          <w:shd w:fill="auto" w:val="clear"/>
        </w:rPr>
      </w:pPr>
      <w:r>
        <w:rPr>
          <w:rFonts w:ascii="Arial" w:hAnsi="Arial" w:cs="Arial" w:eastAsia="Arial"/>
          <w:b/>
          <w:color w:val="auto"/>
          <w:spacing w:val="0"/>
          <w:position w:val="0"/>
          <w:sz w:val="32"/>
          <w:shd w:fill="auto" w:val="clear"/>
        </w:rPr>
        <w:t xml:space="preserve">Table of Contents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Manual Introduction……………………………………………………………………….3</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What is WUVT?.....................................................................................................3</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Using this Manual…………………………………………………………………3</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Before the Show…………………………………………………………………………...4</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Signing In………………………………………………………………………….4</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Selecting Music……………………………………………………………………4</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Starting Show(Computer)…………………………………………………………5</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During the Show…………………………………………………………………………..8</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The Sound Board………………………………………………………………….9</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ab/>
        <w:t xml:space="preserve">Sound Levels………………………………………………………………9</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Other Tips for Your Show………………………………………………………..9</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ab/>
        <w:t xml:space="preserve">Fade Out…………………………………………………………………..9</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ab/>
        <w:t xml:space="preserve">Talking on Air……………………………………………………………10</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ab/>
        <w:t xml:space="preserve">Cuing Up a Song…………………………………………………………10</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Playing Music……………………………………………………………………10</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ab/>
        <w:t xml:space="preserve">Playing CDs……………………………………………………………..10</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ab/>
        <w:t xml:space="preserve">Playing Vinyl Records…………………………………………………..11</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Logging Tracks…………………………………………………………………..12</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PSA/Station ID/Weather…………………………………………………………13</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ab/>
        <w:t xml:space="preserve">Announcing PSAs………………………………………………………..14</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ab/>
        <w:t xml:space="preserve">Announcing Station IDs………………………………………………….15</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ab/>
        <w:t xml:space="preserve">Announcing the Weather………………………………………………...15</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ab/>
        <w:t xml:space="preserve">Working the MiniDisc…………………………………………………..15</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ab/>
        <w:t xml:space="preserve">Logging PSAs/Station ID/Weather……………………………………...16</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Ending the Show…………………………………………………………………………16</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Emailing Your Playlist…………………………………………………………..17</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Logging Out……………………………………………………………………..17</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Returning Materials……………………………………………………………..19</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Signing Out……………………………………………………………………..19</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Appendix………………………………………………………………………………..20</w:t>
      </w:r>
    </w:p>
    <w:p>
      <w:pPr>
        <w:spacing w:before="0" w:after="0" w:line="240"/>
        <w:ind w:right="0" w:left="0" w:firstLine="0"/>
        <w:jc w:val="left"/>
        <w:rPr>
          <w:rFonts w:ascii="Arial" w:hAnsi="Arial" w:cs="Arial" w:eastAsia="Arial"/>
          <w:b/>
          <w:color w:val="auto"/>
          <w:spacing w:val="0"/>
          <w:position w:val="0"/>
          <w:sz w:val="32"/>
          <w:shd w:fill="auto" w:val="clear"/>
        </w:rPr>
      </w:pPr>
      <w:r>
        <w:rPr>
          <w:rFonts w:ascii="Times New Roman" w:hAnsi="Times New Roman" w:cs="Times New Roman" w:eastAsia="Times New Roman"/>
          <w:color w:val="auto"/>
          <w:spacing w:val="0"/>
          <w:position w:val="0"/>
          <w:sz w:val="24"/>
          <w:shd w:fill="auto" w:val="clear"/>
        </w:rPr>
        <w:tab/>
      </w:r>
    </w:p>
    <w:p>
      <w:pPr>
        <w:keepNext w:val="true"/>
        <w:spacing w:before="240" w:after="60" w:line="240"/>
        <w:ind w:right="0" w:left="0" w:firstLine="0"/>
        <w:jc w:val="left"/>
        <w:rPr>
          <w:rFonts w:ascii="Arial" w:hAnsi="Arial" w:cs="Arial" w:eastAsia="Arial"/>
          <w:b/>
          <w:color w:val="auto"/>
          <w:spacing w:val="0"/>
          <w:position w:val="0"/>
          <w:sz w:val="32"/>
          <w:shd w:fill="auto" w:val="clear"/>
        </w:rPr>
      </w:pPr>
      <w:r>
        <w:rPr>
          <w:rFonts w:ascii="Arial" w:hAnsi="Arial" w:cs="Arial" w:eastAsia="Arial"/>
          <w:b/>
          <w:color w:val="auto"/>
          <w:spacing w:val="0"/>
          <w:position w:val="0"/>
          <w:sz w:val="32"/>
          <w:shd w:fill="auto" w:val="clear"/>
        </w:rPr>
        <w:t xml:space="preserve">List of Figures</w:t>
      </w:r>
    </w:p>
    <w:p>
      <w:pPr>
        <w:keepNext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 1: Studio Layout…………………………………………………………………..3</w:t>
      </w:r>
    </w:p>
    <w:p>
      <w:pPr>
        <w:keepNext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 2: WUVT Studio Music Layout…………………………………………………..5</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 3: Opening Display Screen………………………………………………………..6</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 4: Login Display Screen With Link To Registration Form……………………….7</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 5: Registration Form Display Screen……………………………………………...8</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 6: CD Deck Guide………………………………………………………………..11</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 7: Turn Table Guide……………………………………………………………...12</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 8: Tracking Logging Display Screen……………………………………………..12</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 9: Time Chart for PSA/Station ID/Weather……………………………………13</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 10: Sample PSA Card………………………………………………………….14</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 11: Mini Disc Desk Guide……………………………………………………..15</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Figure12: Program Log………………………………………………………………..16</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 13: Track Logging Display Screen with Email Playlist Option……………….17</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 14: Track Logging Display Screen with Finishing Show Option……………..18</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Appendix A</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 1: Diagram of Soundboard</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 2: Full Size Image of WUVT Studio Layout</w:t>
      </w:r>
    </w:p>
    <w:p>
      <w:pPr>
        <w:keepNext w:val="true"/>
        <w:spacing w:before="240" w:after="60" w:line="240"/>
        <w:ind w:right="0" w:left="0" w:firstLine="0"/>
        <w:jc w:val="left"/>
        <w:rPr>
          <w:rFonts w:ascii="Arial" w:hAnsi="Arial" w:cs="Arial" w:eastAsia="Arial"/>
          <w:b/>
          <w:color w:val="auto"/>
          <w:spacing w:val="0"/>
          <w:position w:val="0"/>
          <w:sz w:val="32"/>
          <w:shd w:fill="auto" w:val="clear"/>
        </w:rPr>
      </w:pPr>
    </w:p>
    <w:p>
      <w:pPr>
        <w:keepNext w:val="true"/>
        <w:spacing w:before="240" w:after="60" w:line="240"/>
        <w:ind w:right="0" w:left="0" w:firstLine="0"/>
        <w:jc w:val="left"/>
        <w:rPr>
          <w:rFonts w:ascii="Arial" w:hAnsi="Arial" w:cs="Arial" w:eastAsia="Arial"/>
          <w:b/>
          <w:color w:val="auto"/>
          <w:spacing w:val="0"/>
          <w:position w:val="0"/>
          <w:sz w:val="32"/>
          <w:shd w:fill="auto" w:val="clear"/>
        </w:rPr>
      </w:pPr>
    </w:p>
    <w:p>
      <w:pPr>
        <w:keepNext w:val="true"/>
        <w:spacing w:before="240" w:after="60" w:line="240"/>
        <w:ind w:right="0" w:left="0" w:firstLine="0"/>
        <w:jc w:val="left"/>
        <w:rPr>
          <w:rFonts w:ascii="Arial" w:hAnsi="Arial" w:cs="Arial" w:eastAsia="Arial"/>
          <w:b/>
          <w:color w:val="auto"/>
          <w:spacing w:val="0"/>
          <w:position w:val="0"/>
          <w:sz w:val="32"/>
          <w:shd w:fill="auto" w:val="clear"/>
        </w:rPr>
      </w:pPr>
    </w:p>
    <w:p>
      <w:pPr>
        <w:keepNext w:val="true"/>
        <w:spacing w:before="240" w:after="60" w:line="240"/>
        <w:ind w:right="0" w:left="0" w:firstLine="0"/>
        <w:jc w:val="left"/>
        <w:rPr>
          <w:rFonts w:ascii="Arial" w:hAnsi="Arial" w:cs="Arial" w:eastAsia="Arial"/>
          <w:b/>
          <w:color w:val="auto"/>
          <w:spacing w:val="0"/>
          <w:position w:val="0"/>
          <w:sz w:val="32"/>
          <w:shd w:fill="auto" w:val="clear"/>
        </w:rPr>
      </w:pPr>
    </w:p>
    <w:p>
      <w:pPr>
        <w:keepNext w:val="true"/>
        <w:spacing w:before="240" w:after="60" w:line="240"/>
        <w:ind w:right="0" w:left="0" w:firstLine="0"/>
        <w:jc w:val="left"/>
        <w:rPr>
          <w:rFonts w:ascii="Arial" w:hAnsi="Arial" w:cs="Arial" w:eastAsia="Arial"/>
          <w:b/>
          <w:color w:val="auto"/>
          <w:spacing w:val="0"/>
          <w:position w:val="0"/>
          <w:sz w:val="32"/>
          <w:shd w:fill="auto" w:val="clear"/>
        </w:rPr>
      </w:pPr>
    </w:p>
    <w:p>
      <w:pPr>
        <w:keepNext w:val="true"/>
        <w:spacing w:before="240" w:after="60" w:line="240"/>
        <w:ind w:right="0" w:left="0" w:firstLine="0"/>
        <w:jc w:val="left"/>
        <w:rPr>
          <w:rFonts w:ascii="Arial" w:hAnsi="Arial" w:cs="Arial" w:eastAsia="Arial"/>
          <w:b/>
          <w:color w:val="auto"/>
          <w:spacing w:val="0"/>
          <w:position w:val="0"/>
          <w:sz w:val="32"/>
          <w:shd w:fill="auto" w:val="clear"/>
        </w:rPr>
      </w:pPr>
    </w:p>
    <w:p>
      <w:pPr>
        <w:keepNext w:val="true"/>
        <w:spacing w:before="240" w:after="60" w:line="240"/>
        <w:ind w:right="0" w:left="0" w:firstLine="0"/>
        <w:jc w:val="left"/>
        <w:rPr>
          <w:rFonts w:ascii="Arial" w:hAnsi="Arial" w:cs="Arial" w:eastAsia="Arial"/>
          <w:b/>
          <w:color w:val="auto"/>
          <w:spacing w:val="0"/>
          <w:position w:val="0"/>
          <w:sz w:val="32"/>
          <w:shd w:fill="auto" w:val="clear"/>
        </w:rPr>
      </w:pPr>
    </w:p>
    <w:p>
      <w:pPr>
        <w:keepNext w:val="true"/>
        <w:spacing w:before="240" w:after="60" w:line="240"/>
        <w:ind w:right="0" w:left="0" w:firstLine="0"/>
        <w:jc w:val="left"/>
        <w:rPr>
          <w:rFonts w:ascii="Arial" w:hAnsi="Arial" w:cs="Arial" w:eastAsia="Arial"/>
          <w:b/>
          <w:color w:val="auto"/>
          <w:spacing w:val="0"/>
          <w:position w:val="0"/>
          <w:sz w:val="32"/>
          <w:shd w:fill="auto" w:val="clear"/>
        </w:rPr>
      </w:pPr>
    </w:p>
    <w:p>
      <w:pPr>
        <w:keepNext w:val="true"/>
        <w:spacing w:before="240" w:after="60" w:line="240"/>
        <w:ind w:right="0" w:left="0" w:firstLine="0"/>
        <w:jc w:val="left"/>
        <w:rPr>
          <w:rFonts w:ascii="Arial" w:hAnsi="Arial" w:cs="Arial" w:eastAsia="Arial"/>
          <w:b/>
          <w:color w:val="auto"/>
          <w:spacing w:val="0"/>
          <w:position w:val="0"/>
          <w:sz w:val="32"/>
          <w:shd w:fill="auto" w:val="clear"/>
        </w:rPr>
      </w:pPr>
    </w:p>
    <w:p>
      <w:pPr>
        <w:keepNext w:val="true"/>
        <w:spacing w:before="240" w:after="60" w:line="240"/>
        <w:ind w:right="0" w:left="0" w:firstLine="0"/>
        <w:jc w:val="left"/>
        <w:rPr>
          <w:rFonts w:ascii="Arial" w:hAnsi="Arial" w:cs="Arial" w:eastAsia="Arial"/>
          <w:b/>
          <w:color w:val="auto"/>
          <w:spacing w:val="0"/>
          <w:position w:val="0"/>
          <w:sz w:val="32"/>
          <w:shd w:fill="auto" w:val="clear"/>
        </w:rPr>
      </w:pPr>
    </w:p>
    <w:p>
      <w:pPr>
        <w:keepNext w:val="true"/>
        <w:spacing w:before="240" w:after="60" w:line="240"/>
        <w:ind w:right="0" w:left="0" w:firstLine="0"/>
        <w:jc w:val="left"/>
        <w:rPr>
          <w:rFonts w:ascii="Arial" w:hAnsi="Arial" w:cs="Arial" w:eastAsia="Arial"/>
          <w:b/>
          <w:color w:val="auto"/>
          <w:spacing w:val="0"/>
          <w:position w:val="0"/>
          <w:sz w:val="32"/>
          <w:shd w:fill="auto" w:val="clear"/>
        </w:rPr>
      </w:pPr>
    </w:p>
    <w:p>
      <w:pPr>
        <w:keepNext w:val="true"/>
        <w:tabs>
          <w:tab w:val="left" w:pos="2568" w:leader="none"/>
        </w:tabs>
        <w:spacing w:before="240" w:after="60" w:line="240"/>
        <w:ind w:right="0" w:left="0" w:firstLine="0"/>
        <w:jc w:val="left"/>
        <w:rPr>
          <w:rFonts w:ascii="Arial" w:hAnsi="Arial" w:cs="Arial" w:eastAsia="Arial"/>
          <w:b/>
          <w:color w:val="auto"/>
          <w:spacing w:val="0"/>
          <w:position w:val="0"/>
          <w:sz w:val="32"/>
          <w:shd w:fill="auto" w:val="clear"/>
        </w:rPr>
      </w:pPr>
    </w:p>
    <w:p>
      <w:pPr>
        <w:keepNext w:val="true"/>
        <w:spacing w:before="240" w:after="60" w:line="240"/>
        <w:ind w:right="0" w:left="0" w:firstLine="0"/>
        <w:jc w:val="left"/>
        <w:rPr>
          <w:rFonts w:ascii="Arial" w:hAnsi="Arial" w:cs="Arial" w:eastAsia="Arial"/>
          <w:b/>
          <w:color w:val="auto"/>
          <w:spacing w:val="0"/>
          <w:position w:val="0"/>
          <w:sz w:val="32"/>
          <w:shd w:fill="auto" w:val="clear"/>
        </w:rPr>
      </w:pPr>
    </w:p>
    <w:p>
      <w:pPr>
        <w:keepNext w:val="true"/>
        <w:spacing w:before="240" w:after="60" w:line="240"/>
        <w:ind w:right="0" w:left="0" w:firstLine="0"/>
        <w:jc w:val="left"/>
        <w:rPr>
          <w:rFonts w:ascii="Arial" w:hAnsi="Arial" w:cs="Arial" w:eastAsia="Arial"/>
          <w:b/>
          <w:color w:val="auto"/>
          <w:spacing w:val="0"/>
          <w:position w:val="0"/>
          <w:sz w:val="32"/>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keepNext w:val="true"/>
        <w:spacing w:before="240" w:after="60" w:line="240"/>
        <w:ind w:right="0" w:left="0" w:firstLine="0"/>
        <w:jc w:val="left"/>
        <w:rPr>
          <w:rFonts w:ascii="Arial" w:hAnsi="Arial" w:cs="Arial" w:eastAsia="Arial"/>
          <w:b/>
          <w:color w:val="auto"/>
          <w:spacing w:val="0"/>
          <w:position w:val="0"/>
          <w:sz w:val="32"/>
          <w:shd w:fill="auto" w:val="clear"/>
        </w:rPr>
      </w:pPr>
      <w:r>
        <w:rPr>
          <w:rFonts w:ascii="Arial" w:hAnsi="Arial" w:cs="Arial" w:eastAsia="Arial"/>
          <w:b/>
          <w:color w:val="auto"/>
          <w:spacing w:val="0"/>
          <w:position w:val="0"/>
          <w:sz w:val="32"/>
          <w:shd w:fill="auto" w:val="clear"/>
        </w:rPr>
        <w:t xml:space="preserve">What is WUVT?</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WUVT is a student-run radio station located on Virginia Tech’s campus.  It broadcasts music, news, weather, and sports to the Blacksburg community and the local surrounds. Since WUVT is aired all over the region, from Radford to Salem, the staff must be as precise, professional and consistent as any commercial station, not only in the content they air but also in performing the strict routines and learning the complicated functions the work requires them to follow.</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keepNext w:val="true"/>
        <w:spacing w:before="240" w:after="60" w:line="240"/>
        <w:ind w:right="0" w:left="0" w:firstLine="0"/>
        <w:jc w:val="left"/>
        <w:rPr>
          <w:rFonts w:ascii="Arial" w:hAnsi="Arial" w:cs="Arial" w:eastAsia="Arial"/>
          <w:b/>
          <w:color w:val="auto"/>
          <w:spacing w:val="0"/>
          <w:position w:val="0"/>
          <w:sz w:val="32"/>
          <w:shd w:fill="auto" w:val="clear"/>
        </w:rPr>
      </w:pPr>
      <w:r>
        <w:rPr>
          <w:rFonts w:ascii="Arial" w:hAnsi="Arial" w:cs="Arial" w:eastAsia="Arial"/>
          <w:b/>
          <w:color w:val="auto"/>
          <w:spacing w:val="0"/>
          <w:position w:val="0"/>
          <w:sz w:val="32"/>
          <w:shd w:fill="auto" w:val="clear"/>
        </w:rPr>
        <w:t xml:space="preserve">Using this manual</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station broadcasts on an FM frequency (90.7 FM), but DJs train in an AM studio. FM show slots are hard to obtain, so aspiring DJs have to prove themselves in the AM booth. Many DJs have never worked in radio before WUVT, so the equipment in the studio can be daunting. This manual outlines standard show procedures for those DJs running their first show and can be used as a reference guide when DJs have questions.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manual is organized according to the timeline of a show; the information is presented in the order DJs need it. For a thorough lesson on running a WUVT show, read the manual from start to finish. Find answers for specific questions by using the Table of Contents. </w:t>
      </w:r>
    </w:p>
    <w:p>
      <w:pPr>
        <w:keepNext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r>
        <w:object w:dxaOrig="5805" w:dyaOrig="4907">
          <v:rect xmlns:o="urn:schemas-microsoft-com:office:office" xmlns:v="urn:schemas-microsoft-com:vml" id="rectole0000000001" style="width:290.250000pt;height:245.35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Figure  Studio Layout</w:t>
      </w:r>
    </w:p>
    <w:p>
      <w:pPr>
        <w:keepNext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keepNext w:val="true"/>
        <w:spacing w:before="240" w:after="60" w:line="240"/>
        <w:ind w:right="0" w:left="0" w:firstLine="0"/>
        <w:jc w:val="left"/>
        <w:rPr>
          <w:rFonts w:ascii="Arial" w:hAnsi="Arial" w:cs="Arial" w:eastAsia="Arial"/>
          <w:b/>
          <w:color w:val="auto"/>
          <w:spacing w:val="0"/>
          <w:position w:val="0"/>
          <w:sz w:val="32"/>
          <w:shd w:fill="auto" w:val="clear"/>
        </w:rPr>
      </w:pPr>
      <w:r>
        <w:rPr>
          <w:rFonts w:ascii="Arial" w:hAnsi="Arial" w:cs="Arial" w:eastAsia="Arial"/>
          <w:b/>
          <w:color w:val="auto"/>
          <w:spacing w:val="0"/>
          <w:position w:val="0"/>
          <w:sz w:val="32"/>
          <w:shd w:fill="auto" w:val="clear"/>
        </w:rPr>
        <w:t xml:space="preserve">Before the Show</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Arrive at the studio at least 15 minutes before your scheduled show time. This will give you adequate time to complete the required pre-show tasks:</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Signing in</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Selecting Music</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Starting Show (Computer)</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keepNext w:val="true"/>
        <w:spacing w:before="240" w:after="60" w:line="240"/>
        <w:ind w:right="0" w:left="0" w:firstLine="0"/>
        <w:jc w:val="left"/>
        <w:rPr>
          <w:rFonts w:ascii="Verdana" w:hAnsi="Verdana" w:cs="Verdana" w:eastAsia="Verdana"/>
          <w:i/>
          <w:color w:val="auto"/>
          <w:spacing w:val="0"/>
          <w:position w:val="0"/>
          <w:sz w:val="28"/>
          <w:shd w:fill="auto" w:val="clear"/>
        </w:rPr>
      </w:pPr>
      <w:r>
        <w:rPr>
          <w:rFonts w:ascii="Verdana" w:hAnsi="Verdana" w:cs="Verdana" w:eastAsia="Verdana"/>
          <w:i/>
          <w:color w:val="auto"/>
          <w:spacing w:val="0"/>
          <w:position w:val="0"/>
          <w:sz w:val="28"/>
          <w:shd w:fill="auto" w:val="clear"/>
        </w:rPr>
        <w:t xml:space="preserve">1.  Signing In</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1.  Sign in for your show in the binder, which is located on the first shelf inside </w:t>
        <w:tab/>
        <w:t xml:space="preserve">the AM booth.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2.  Fill in your name and your time of arrival. This confirms your presence in </w:t>
        <w:tab/>
        <w:t xml:space="preserve">the studio for your show.</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CAUTION:  You must sign in before you leave.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keepNext w:val="true"/>
        <w:spacing w:before="240" w:after="60" w:line="240"/>
        <w:ind w:right="0" w:left="0" w:firstLine="0"/>
        <w:jc w:val="left"/>
        <w:rPr>
          <w:rFonts w:ascii="Verdana" w:hAnsi="Verdana" w:cs="Verdana" w:eastAsia="Verdana"/>
          <w:i/>
          <w:color w:val="auto"/>
          <w:spacing w:val="0"/>
          <w:position w:val="0"/>
          <w:sz w:val="28"/>
          <w:shd w:fill="auto" w:val="clear"/>
        </w:rPr>
      </w:pPr>
      <w:r>
        <w:rPr>
          <w:rFonts w:ascii="Verdana" w:hAnsi="Verdana" w:cs="Verdana" w:eastAsia="Verdana"/>
          <w:i/>
          <w:color w:val="auto"/>
          <w:spacing w:val="0"/>
          <w:position w:val="0"/>
          <w:sz w:val="28"/>
          <w:shd w:fill="auto" w:val="clear"/>
        </w:rPr>
        <w:t xml:space="preserve">2.  Selecting Music</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Select your music before starting your show and bring all music into the booth. While you have freedom in choosing your tracks, remember these few limitations:</w:t>
      </w:r>
    </w:p>
    <w:p>
      <w:pPr>
        <w:numPr>
          <w:ilvl w:val="0"/>
          <w:numId w:val="31"/>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Select at least 9 tracks from rotation. These albums are located on the shelves below the window outside the booth (see Figure #).</w:t>
      </w:r>
    </w:p>
    <w:p>
      <w:pPr>
        <w:numPr>
          <w:ilvl w:val="0"/>
          <w:numId w:val="31"/>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Select at least one album for each song you plan on playing. It is illegal to play two or more tracks from the same album during one show.</w:t>
      </w:r>
    </w:p>
    <w:p>
      <w:pPr>
        <w:numPr>
          <w:ilvl w:val="0"/>
          <w:numId w:val="31"/>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Check the label on the album to learn about special restrictions. The label suggests which tracks to play and warms you against any explicit tracks.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Select music in vinyl record or CD format from any section in the stacks.  For a map of the stacks, see Figure 2 below:</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keepNext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r>
        <w:object w:dxaOrig="7695" w:dyaOrig="5644">
          <v:rect xmlns:o="urn:schemas-microsoft-com:office:office" xmlns:v="urn:schemas-microsoft-com:vml" id="rectole0000000002" style="width:384.750000pt;height:282.2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Figure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(larger diagram in Appendix)</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p>
    <w:p>
      <w:pPr>
        <w:keepNext w:val="true"/>
        <w:spacing w:before="240" w:after="60" w:line="240"/>
        <w:ind w:right="0" w:left="0" w:firstLine="0"/>
        <w:jc w:val="left"/>
        <w:rPr>
          <w:rFonts w:ascii="Verdana" w:hAnsi="Verdana" w:cs="Verdana" w:eastAsia="Verdana"/>
          <w:i/>
          <w:color w:val="auto"/>
          <w:spacing w:val="0"/>
          <w:position w:val="0"/>
          <w:sz w:val="28"/>
          <w:shd w:fill="auto" w:val="clear"/>
        </w:rPr>
      </w:pPr>
      <w:r>
        <w:rPr>
          <w:rFonts w:ascii="Verdana" w:hAnsi="Verdana" w:cs="Verdana" w:eastAsia="Verdana"/>
          <w:i/>
          <w:color w:val="auto"/>
          <w:spacing w:val="0"/>
          <w:position w:val="0"/>
          <w:sz w:val="28"/>
          <w:shd w:fill="auto" w:val="clear"/>
        </w:rPr>
        <w:t xml:space="preserve">3.  Starting Show (Computer)</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When you are ready to start your show:</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1) Turn on the computer above the soundboard.   The WUVT Quick Track AM </w:t>
        <w:tab/>
        <w:t xml:space="preserve">program will automatically upload.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2) Using this program, click “Turn Automation Off.”</w:t>
      </w:r>
    </w:p>
    <w:p>
      <w:pPr>
        <w:keepNext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r>
        <w:object w:dxaOrig="8294" w:dyaOrig="6220">
          <v:rect xmlns:o="urn:schemas-microsoft-com:office:office" xmlns:v="urn:schemas-microsoft-com:vml" id="rectole0000000003" style="width:414.700000pt;height:311.00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Figure  Opening Display Screen</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3)  Log into your account by selecting your name from the drop-down list of DJs.  </w:t>
        <w:tab/>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If you are a first-time DJ, your name may not be listed.  To enter your name into </w:t>
        <w:tab/>
        <w:t xml:space="preserve">the system: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ab/>
        <w:t xml:space="preserve">1) Click on the link to the WUVT QuickTrack AM Registration Form </w:t>
        <w:tab/>
        <w:tab/>
        <w:tab/>
        <w:t xml:space="preserve">found below the drop-down menu.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ab/>
        <w:t xml:space="preserve">2) In the appropriate fields, enter your name, phone number, email </w:t>
        <w:tab/>
        <w:tab/>
        <w:tab/>
        <w:tab/>
        <w:t xml:space="preserve">address, and genres you can DJ.  Click “Submit.”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keepNext w:val="true"/>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Click here for Registration</w:t>
      </w:r>
    </w:p>
    <w:p>
      <w:pPr>
        <w:keepNext w:val="true"/>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Form.</w:t>
      </w:r>
    </w:p>
    <w:p>
      <w:pPr>
        <w:keepNext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r>
        <w:object w:dxaOrig="8294" w:dyaOrig="6151">
          <v:rect xmlns:o="urn:schemas-microsoft-com:office:office" xmlns:v="urn:schemas-microsoft-com:vml" id="rectole0000000004" style="width:414.700000pt;height:307.55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Figure  Login Display Screen</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keepNext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r>
        <w:object w:dxaOrig="8294" w:dyaOrig="6220">
          <v:rect xmlns:o="urn:schemas-microsoft-com:office:office" xmlns:v="urn:schemas-microsoft-com:vml" id="rectole0000000005" style="width:414.700000pt;height:311.00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Figure  Registration Form</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4) Click “Start New Playlist” to begin your show.</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32"/>
          <w:shd w:fill="auto" w:val="clear"/>
        </w:rPr>
      </w:pPr>
      <w:r>
        <w:rPr>
          <w:rFonts w:ascii="Arial" w:hAnsi="Arial" w:cs="Arial" w:eastAsia="Arial"/>
          <w:b/>
          <w:color w:val="auto"/>
          <w:spacing w:val="0"/>
          <w:position w:val="0"/>
          <w:sz w:val="32"/>
          <w:shd w:fill="auto" w:val="clear"/>
        </w:rPr>
        <w:t xml:space="preserve">During the Show</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keepNext w:val="true"/>
        <w:spacing w:before="240" w:after="60" w:line="240"/>
        <w:ind w:right="0" w:left="0" w:firstLine="0"/>
        <w:jc w:val="left"/>
        <w:rPr>
          <w:rFonts w:ascii="Verdana" w:hAnsi="Verdana" w:cs="Verdana" w:eastAsia="Verdana"/>
          <w:i/>
          <w:color w:val="auto"/>
          <w:spacing w:val="0"/>
          <w:position w:val="0"/>
          <w:sz w:val="28"/>
          <w:shd w:fill="auto" w:val="clear"/>
        </w:rPr>
      </w:pPr>
      <w:r>
        <w:rPr>
          <w:rFonts w:ascii="Verdana" w:hAnsi="Verdana" w:cs="Verdana" w:eastAsia="Verdana"/>
          <w:i/>
          <w:color w:val="auto"/>
          <w:spacing w:val="0"/>
          <w:position w:val="0"/>
          <w:sz w:val="28"/>
          <w:shd w:fill="auto" w:val="clear"/>
        </w:rPr>
        <w:t xml:space="preserve">The Sound Board</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sound board might seem daunting at first, but the parts of it you need to learn are easily mastered. The buttons and their corresponding slide dials, from left to right, are: Mic 1 (1), Mic 2 (2),  Work Station,  FM (3), Up Link, Aux (4), DIGG (5), TT1 (turn table 1) (6), TT2 (turn table 2) (7), CD 1 (8), CD 2 (9), CD 3 (10).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There is a two button system, a red button and yellow button for each function, as you can see in Figure 1. To use each function, you press the corresponding red button to turn it on and push the slide dial up to an acceptable level (see “sound levels” below). The button will be illuminated to show that the particular button is on. You push the yellow button to turn off each function. The yellow button is illuminated while the function is off, the red is illuminated when the function is on. </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p>
    <w:p>
      <w:pPr>
        <w:numPr>
          <w:ilvl w:val="0"/>
          <w:numId w:val="47"/>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You do not need to worry about the Work Station or Up Link buttons; they have no use in the AM station. </w:t>
      </w:r>
    </w:p>
    <w:p>
      <w:pPr>
        <w:numPr>
          <w:ilvl w:val="0"/>
          <w:numId w:val="47"/>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You use the Mic 1 (1) and Mic 2 (2) to broadcast your voice on the air. The Mic buttons need to be turned off while you are playing music. </w:t>
      </w:r>
    </w:p>
    <w:p>
      <w:pPr>
        <w:numPr>
          <w:ilvl w:val="0"/>
          <w:numId w:val="47"/>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FM button (3) is used to play whatever is broadcasting in FM station in the AM station.</w:t>
      </w:r>
    </w:p>
    <w:p>
      <w:pPr>
        <w:numPr>
          <w:ilvl w:val="0"/>
          <w:numId w:val="47"/>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Aux button (4) is used for playing music through alternate sources, like your laptop or iPod. The alternate sources need to be plugged into the AUX cable.</w:t>
      </w:r>
    </w:p>
    <w:p>
      <w:pPr>
        <w:numPr>
          <w:ilvl w:val="0"/>
          <w:numId w:val="47"/>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DIGG button (5) will play a pre-recorded PSA or Station Id message on the minidisc. The appropriate message has to be selected on the Mini Disc before playing. </w:t>
      </w:r>
    </w:p>
    <w:p>
      <w:pPr>
        <w:numPr>
          <w:ilvl w:val="0"/>
          <w:numId w:val="47"/>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The TT1 (turn table 1) (6) and TT2 (turn table 2) (7) buttons plays the record on the corresponding turn table.</w:t>
      </w:r>
    </w:p>
    <w:p>
      <w:pPr>
        <w:numPr>
          <w:ilvl w:val="0"/>
          <w:numId w:val="47"/>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CD buttons (8-10) play the disc in the corresponding CD deck. The CD decks can be left on while the song is paused. A useful time saver is to find the right track, pause it, and then you can just press the corresponding red button to play the track. </w:t>
      </w:r>
    </w:p>
    <w:p>
      <w:pPr>
        <w:numPr>
          <w:ilvl w:val="0"/>
          <w:numId w:val="47"/>
        </w:numPr>
        <w:spacing w:before="0" w:after="0" w:line="240"/>
        <w:ind w:right="0" w:left="144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When the CD button is pressed, it activates the corresponding CD deck and starts playing the CD in the tray.  </w:t>
      </w:r>
    </w:p>
    <w:p>
      <w:pPr>
        <w:numPr>
          <w:ilvl w:val="0"/>
          <w:numId w:val="47"/>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*Note* all green buttons at the top of the slide dials should be on.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Sound Levels</w:t>
      </w:r>
    </w:p>
    <w:p>
      <w:pPr>
        <w:numPr>
          <w:ilvl w:val="0"/>
          <w:numId w:val="51"/>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sound levels are represented by the 4 sound meters on the upper part of the board.</w:t>
      </w:r>
    </w:p>
    <w:p>
      <w:pPr>
        <w:numPr>
          <w:ilvl w:val="0"/>
          <w:numId w:val="51"/>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It is important to pay attention to these meters during the entirety of your show. You do not want any of these needles drifting into the red. This means that your sound output is too high, even if it doesn’t seem to be too loud in the AM booth.</w:t>
      </w:r>
    </w:p>
    <w:p>
      <w:pPr>
        <w:numPr>
          <w:ilvl w:val="0"/>
          <w:numId w:val="51"/>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Sound levels that go into the red have the potential of blowing out speakers and generally not sounding good at all. </w:t>
      </w:r>
    </w:p>
    <w:p>
      <w:pPr>
        <w:numPr>
          <w:ilvl w:val="0"/>
          <w:numId w:val="51"/>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Several things can affect sound levels:</w:t>
      </w:r>
    </w:p>
    <w:p>
      <w:pPr>
        <w:numPr>
          <w:ilvl w:val="0"/>
          <w:numId w:val="51"/>
        </w:numPr>
        <w:spacing w:before="0" w:after="0" w:line="240"/>
        <w:ind w:right="0" w:left="144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bass and treble levels of the tracks themselves</w:t>
      </w:r>
    </w:p>
    <w:p>
      <w:pPr>
        <w:numPr>
          <w:ilvl w:val="0"/>
          <w:numId w:val="51"/>
        </w:numPr>
        <w:spacing w:before="0" w:after="0" w:line="240"/>
        <w:ind w:right="0" w:left="144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Your voice level</w:t>
      </w:r>
    </w:p>
    <w:p>
      <w:pPr>
        <w:numPr>
          <w:ilvl w:val="0"/>
          <w:numId w:val="51"/>
        </w:numPr>
        <w:spacing w:before="0" w:after="0" w:line="240"/>
        <w:ind w:right="0" w:left="144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Slide dials being pushed up too high</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Verdana" w:hAnsi="Verdana" w:cs="Verdana" w:eastAsia="Verdana"/>
          <w:color w:val="auto"/>
          <w:spacing w:val="0"/>
          <w:position w:val="0"/>
          <w:sz w:val="28"/>
          <w:shd w:fill="auto" w:val="clear"/>
        </w:rPr>
      </w:pPr>
      <w:r>
        <w:rPr>
          <w:rFonts w:ascii="Verdana" w:hAnsi="Verdana" w:cs="Verdana" w:eastAsia="Verdana"/>
          <w:i/>
          <w:color w:val="auto"/>
          <w:spacing w:val="0"/>
          <w:position w:val="0"/>
          <w:sz w:val="28"/>
          <w:shd w:fill="auto" w:val="clear"/>
        </w:rPr>
        <w:t xml:space="preserve">Other Tips for Your Show</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Fade Out</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It is important to practice fading out. Fading out is lowering the slide dial on one track or voice while simultaneously moving the slide dial up on another track. This takes a little while to get perfect, but it will make your show sound more professional and it is an essential part of a show.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Talking on Air</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Aside from technical operation of the AM booth, it is a good idea to get a feel of how you sound on the air. Have someone listen to what you sound like when you are talking on the air, and get feedback. If you are doing a two-person show, test out your banter outside of the studio with people listening to you and get feedback. Dead air is much more noticeable than you might perceive in the studio.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Cueing up a Song</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Another indispensible trick is cueing up a song. Cueing is when you preview a track while another track is playing. For example, while a track on CD 1 is playing, you press the cue button for CD 2, located at the top of the slide dial, and listen to the track on headphones. Then, you pause the track at the desired place. Now all you have to do is press the red CD 2 button to play the track.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This is an important trick to learn because it allows you to scan the track for profanity as well as set the next track up. When it comes to vinyl records, there is no set start point, so being able to find it while a track is playing by using the cue button eliminates guess work.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keepNext w:val="true"/>
        <w:spacing w:before="240" w:after="60" w:line="240"/>
        <w:ind w:right="0" w:left="0" w:firstLine="0"/>
        <w:jc w:val="left"/>
        <w:rPr>
          <w:rFonts w:ascii="Verdana" w:hAnsi="Verdana" w:cs="Verdana" w:eastAsia="Verdana"/>
          <w:i/>
          <w:color w:val="auto"/>
          <w:spacing w:val="0"/>
          <w:position w:val="0"/>
          <w:sz w:val="28"/>
          <w:shd w:fill="auto" w:val="clear"/>
        </w:rPr>
      </w:pPr>
      <w:r>
        <w:rPr>
          <w:rFonts w:ascii="Verdana" w:hAnsi="Verdana" w:cs="Verdana" w:eastAsia="Verdana"/>
          <w:i/>
          <w:color w:val="auto"/>
          <w:spacing w:val="0"/>
          <w:position w:val="0"/>
          <w:sz w:val="28"/>
          <w:shd w:fill="auto" w:val="clear"/>
        </w:rPr>
        <w:t xml:space="preserve">Playing Music</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WUVT has a motto: “Less talk, more rock!” Our shows are based on music, not talk-radio. DJs can play music in two formats:</w:t>
      </w:r>
    </w:p>
    <w:p>
      <w:pPr>
        <w:numPr>
          <w:ilvl w:val="0"/>
          <w:numId w:val="56"/>
        </w:numPr>
        <w:tabs>
          <w:tab w:val="left" w:pos="1440" w:leader="none"/>
        </w:tabs>
        <w:spacing w:before="0" w:after="0" w:line="240"/>
        <w:ind w:right="0" w:left="144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CD</w:t>
      </w:r>
    </w:p>
    <w:p>
      <w:pPr>
        <w:numPr>
          <w:ilvl w:val="0"/>
          <w:numId w:val="56"/>
        </w:numPr>
        <w:tabs>
          <w:tab w:val="left" w:pos="1440" w:leader="none"/>
        </w:tabs>
        <w:spacing w:before="0" w:after="0" w:line="240"/>
        <w:ind w:right="0" w:left="144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Vinyl Record</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Playing CDs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CD deck is located to the right of the soundboard </w:t>
      </w:r>
      <w:r>
        <w:rPr>
          <w:rFonts w:ascii="Times New Roman" w:hAnsi="Times New Roman" w:cs="Times New Roman" w:eastAsia="Times New Roman"/>
          <w:color w:val="auto"/>
          <w:spacing w:val="0"/>
          <w:position w:val="0"/>
          <w:sz w:val="24"/>
          <w:shd w:fill="FFFF00" w:val="clear"/>
        </w:rPr>
        <w:t xml:space="preserve">(Figure 1).</w:t>
      </w:r>
      <w:r>
        <w:rPr>
          <w:rFonts w:ascii="Times New Roman" w:hAnsi="Times New Roman" w:cs="Times New Roman" w:eastAsia="Times New Roman"/>
          <w:color w:val="auto"/>
          <w:spacing w:val="0"/>
          <w:position w:val="0"/>
          <w:sz w:val="24"/>
          <w:shd w:fill="auto" w:val="clear"/>
        </w:rPr>
        <w:t xml:space="preserve"> Use any of the three CD players in the deck to play CDs.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58"/>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Open the CD tray by pressing the Open/Close button to the right of the tray. </w:t>
      </w:r>
    </w:p>
    <w:p>
      <w:pPr>
        <w:numPr>
          <w:ilvl w:val="0"/>
          <w:numId w:val="58"/>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Insert the CD into the player and close the tray.</w:t>
      </w:r>
    </w:p>
    <w:p>
      <w:pPr>
        <w:numPr>
          <w:ilvl w:val="0"/>
          <w:numId w:val="58"/>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Turn the dial labeled “Push” to cue up the correct track; the track numbers appear on the CD player’s display.</w:t>
      </w:r>
    </w:p>
    <w:p>
      <w:pPr>
        <w:numPr>
          <w:ilvl w:val="0"/>
          <w:numId w:val="58"/>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Play the track by pressing that deck’s corresponding red button on the soundboard. For example, to play a CD in CD Deck 2, press the red button labeled “CD 2.”</w:t>
      </w:r>
    </w:p>
    <w:p>
      <w:pPr>
        <w:numPr>
          <w:ilvl w:val="0"/>
          <w:numId w:val="58"/>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Fade out the outgoing song as you fade in the new track by using the soundboard slides (see </w:t>
      </w:r>
      <w:r>
        <w:rPr>
          <w:rFonts w:ascii="Times New Roman" w:hAnsi="Times New Roman" w:cs="Times New Roman" w:eastAsia="Times New Roman"/>
          <w:i/>
          <w:color w:val="auto"/>
          <w:spacing w:val="0"/>
          <w:position w:val="0"/>
          <w:sz w:val="24"/>
          <w:shd w:fill="auto" w:val="clear"/>
        </w:rPr>
        <w:t xml:space="preserve">Appendix A – Diagram 1 Sound Board A</w:t>
      </w:r>
      <w:r>
        <w:rPr>
          <w:rFonts w:ascii="Times New Roman" w:hAnsi="Times New Roman" w:cs="Times New Roman" w:eastAsia="Times New Roman"/>
          <w:color w:val="auto"/>
          <w:spacing w:val="0"/>
          <w:position w:val="0"/>
          <w:sz w:val="24"/>
          <w:shd w:fill="FFFF00" w:val="clear"/>
        </w:rPr>
        <w:t xml:space="preserve">)</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keepNext w:val="true"/>
        <w:spacing w:before="0" w:after="0" w:line="240"/>
        <w:ind w:right="0" w:left="360" w:firstLine="0"/>
        <w:jc w:val="left"/>
        <w:rPr>
          <w:rFonts w:ascii="Times New Roman" w:hAnsi="Times New Roman" w:cs="Times New Roman" w:eastAsia="Times New Roman"/>
          <w:color w:val="auto"/>
          <w:spacing w:val="0"/>
          <w:position w:val="0"/>
          <w:sz w:val="24"/>
          <w:shd w:fill="auto" w:val="clear"/>
        </w:rPr>
      </w:pPr>
      <w:r>
        <w:object w:dxaOrig="7188" w:dyaOrig="5045">
          <v:rect xmlns:o="urn:schemas-microsoft-com:office:office" xmlns:v="urn:schemas-microsoft-com:vml" id="rectole0000000006" style="width:359.400000pt;height:252.25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Figure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Remember:</w:t>
      </w:r>
    </w:p>
    <w:p>
      <w:pPr>
        <w:numPr>
          <w:ilvl w:val="0"/>
          <w:numId w:val="62"/>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track will not start unless you press play or that deck’s red soundboard button.</w:t>
      </w:r>
    </w:p>
    <w:p>
      <w:pPr>
        <w:numPr>
          <w:ilvl w:val="0"/>
          <w:numId w:val="62"/>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player’s display will begin flashing in the last 10 seconds of a song to remind you to switch players/tracks.</w:t>
      </w:r>
    </w:p>
    <w:p>
      <w:pPr>
        <w:numPr>
          <w:ilvl w:val="0"/>
          <w:numId w:val="62"/>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Use the “time” button, located on each CD deck, to switch the display between Remaining Time and Elapsed Time.</w:t>
      </w:r>
    </w:p>
    <w:p>
      <w:pPr>
        <w:numPr>
          <w:ilvl w:val="0"/>
          <w:numId w:val="62"/>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CD Deck 1 will stop playing after one track; CD Decks 2 and 3 continue playing the album.</w:t>
      </w: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Playing Vinyl Records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turntables to play vinyl records are located to the right of the CD deck (see </w:t>
      </w:r>
      <w:r>
        <w:rPr>
          <w:rFonts w:ascii="Times New Roman" w:hAnsi="Times New Roman" w:cs="Times New Roman" w:eastAsia="Times New Roman"/>
          <w:color w:val="auto"/>
          <w:spacing w:val="0"/>
          <w:position w:val="0"/>
          <w:sz w:val="24"/>
          <w:shd w:fill="FFFF00" w:val="clear"/>
        </w:rPr>
        <w:t xml:space="preserve">Figure 1).</w:t>
      </w:r>
      <w:r>
        <w:rPr>
          <w:rFonts w:ascii="Times New Roman" w:hAnsi="Times New Roman" w:cs="Times New Roman" w:eastAsia="Times New Roman"/>
          <w:color w:val="auto"/>
          <w:spacing w:val="0"/>
          <w:position w:val="0"/>
          <w:sz w:val="24"/>
          <w:shd w:fill="auto" w:val="clear"/>
        </w:rPr>
        <w:t xml:space="preserve"> Use either of the two turntables.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65"/>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Twist the power knob on the front-left of the turntable to turn it on.</w:t>
      </w:r>
    </w:p>
    <w:p>
      <w:pPr>
        <w:numPr>
          <w:ilvl w:val="0"/>
          <w:numId w:val="65"/>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Select the correct rpm for the record (33 or 45 rpm).</w:t>
      </w:r>
    </w:p>
    <w:p>
      <w:pPr>
        <w:numPr>
          <w:ilvl w:val="0"/>
          <w:numId w:val="65"/>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Fit the vinyl record onto the player.</w:t>
      </w:r>
    </w:p>
    <w:p>
      <w:pPr>
        <w:numPr>
          <w:ilvl w:val="0"/>
          <w:numId w:val="65"/>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Find the desired track on the record by following the dark grooves on its surface; every dark line signifies the start of a new track.</w:t>
      </w:r>
    </w:p>
    <w:p>
      <w:pPr>
        <w:numPr>
          <w:ilvl w:val="0"/>
          <w:numId w:val="65"/>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Use the lever at the base of the arm to position the arm over the track.</w:t>
      </w:r>
    </w:p>
    <w:p>
      <w:pPr>
        <w:numPr>
          <w:ilvl w:val="0"/>
          <w:numId w:val="65"/>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To play a song, lower the arm onto the record and select the player’s corresponding red button on the soundboard (TT 1 or TT 2).</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keepNext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object w:dxaOrig="7718" w:dyaOrig="4746">
          <v:rect xmlns:o="urn:schemas-microsoft-com:office:office" xmlns:v="urn:schemas-microsoft-com:vml" id="rectole0000000007" style="width:385.900000pt;height:237.30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Figure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69"/>
        </w:numPr>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Do not leave anything on the turntables’ arms; the pressure can cause damage.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r>
        <w:rPr>
          <w:rFonts w:ascii="Verdana" w:hAnsi="Verdana" w:cs="Verdana" w:eastAsia="Verdana"/>
          <w:i/>
          <w:color w:val="auto"/>
          <w:spacing w:val="0"/>
          <w:position w:val="0"/>
          <w:sz w:val="28"/>
          <w:shd w:fill="auto" w:val="clear"/>
        </w:rPr>
        <w:t xml:space="preserve">Logging Tracks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After logging into the computer at the beginning of your show, the screen will display a playlist/Quick Track screen (see Figure 8</w:t>
      </w:r>
      <w:r>
        <w:rPr>
          <w:rFonts w:ascii="Times New Roman" w:hAnsi="Times New Roman" w:cs="Times New Roman" w:eastAsia="Times New Roman"/>
          <w:color w:val="auto"/>
          <w:spacing w:val="0"/>
          <w:position w:val="0"/>
          <w:sz w:val="24"/>
          <w:shd w:fill="FFFF00" w:val="clear"/>
        </w:rPr>
        <w:t xml:space="preserve">).</w:t>
      </w:r>
    </w:p>
    <w:p>
      <w:pPr>
        <w:keepNext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r>
        <w:object w:dxaOrig="6220" w:dyaOrig="4562">
          <v:rect xmlns:o="urn:schemas-microsoft-com:office:office" xmlns:v="urn:schemas-microsoft-com:vml" id="rectole0000000008" style="width:311.000000pt;height:228.10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Figure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You must log all the tracks you play into the displayed entry boxes. You can do this before your show or during it, but it must be done.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Enter the song’s information into the corresponding fields on the computer screen:</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73"/>
        </w:numPr>
        <w:tabs>
          <w:tab w:val="left" w:pos="900" w:leader="none"/>
        </w:tabs>
        <w:spacing w:before="0" w:after="0" w:line="240"/>
        <w:ind w:right="0" w:left="90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Rotation Bin – Note here if the track comes from Rotation.</w:t>
      </w:r>
    </w:p>
    <w:p>
      <w:pPr>
        <w:numPr>
          <w:ilvl w:val="0"/>
          <w:numId w:val="73"/>
        </w:numPr>
        <w:tabs>
          <w:tab w:val="left" w:pos="900" w:leader="none"/>
        </w:tabs>
        <w:spacing w:before="0" w:after="0" w:line="240"/>
        <w:ind w:right="0" w:left="90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Artist Name – Type in the artist’s full name.</w:t>
      </w:r>
    </w:p>
    <w:p>
      <w:pPr>
        <w:numPr>
          <w:ilvl w:val="0"/>
          <w:numId w:val="73"/>
        </w:numPr>
        <w:tabs>
          <w:tab w:val="left" w:pos="900" w:leader="none"/>
        </w:tabs>
        <w:spacing w:before="0" w:after="0" w:line="240"/>
        <w:ind w:right="0" w:left="90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Song Title – Type in the song’s title.</w:t>
      </w:r>
    </w:p>
    <w:p>
      <w:pPr>
        <w:numPr>
          <w:ilvl w:val="0"/>
          <w:numId w:val="73"/>
        </w:numPr>
        <w:tabs>
          <w:tab w:val="left" w:pos="900" w:leader="none"/>
        </w:tabs>
        <w:spacing w:before="0" w:after="0" w:line="240"/>
        <w:ind w:right="0" w:left="90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Album Title – Type in the album’s title.</w:t>
      </w:r>
    </w:p>
    <w:p>
      <w:pPr>
        <w:numPr>
          <w:ilvl w:val="0"/>
          <w:numId w:val="73"/>
        </w:numPr>
        <w:tabs>
          <w:tab w:val="left" w:pos="900" w:leader="none"/>
        </w:tabs>
        <w:spacing w:before="0" w:after="0" w:line="240"/>
        <w:ind w:right="0" w:left="90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Record Label – Type in the full name of the artist’s record label.</w:t>
      </w:r>
    </w:p>
    <w:p>
      <w:pPr>
        <w:numPr>
          <w:ilvl w:val="0"/>
          <w:numId w:val="73"/>
        </w:numPr>
        <w:tabs>
          <w:tab w:val="left" w:pos="900" w:leader="none"/>
        </w:tabs>
        <w:spacing w:before="0" w:after="0" w:line="240"/>
        <w:ind w:right="0" w:left="90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Request – Check this box if the song was played by request.</w:t>
      </w:r>
    </w:p>
    <w:p>
      <w:pPr>
        <w:numPr>
          <w:ilvl w:val="0"/>
          <w:numId w:val="73"/>
        </w:numPr>
        <w:tabs>
          <w:tab w:val="left" w:pos="900" w:leader="none"/>
        </w:tabs>
        <w:spacing w:before="0" w:after="0" w:line="240"/>
        <w:ind w:right="0" w:left="90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Vinyl – Check this box if the song was played off a vinyl record.</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Once all the information is entered into the form, click “Add to Playlist” (i).</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If you make a mistake while entering information, click “Clear Form” (h) to clear the entry boxes.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keepNext w:val="true"/>
        <w:spacing w:before="240" w:after="60" w:line="240"/>
        <w:ind w:right="0" w:left="0" w:firstLine="0"/>
        <w:jc w:val="left"/>
        <w:rPr>
          <w:rFonts w:ascii="Verdana" w:hAnsi="Verdana" w:cs="Verdana" w:eastAsia="Verdana"/>
          <w:i/>
          <w:color w:val="auto"/>
          <w:spacing w:val="0"/>
          <w:position w:val="0"/>
          <w:sz w:val="28"/>
          <w:shd w:fill="auto" w:val="clear"/>
        </w:rPr>
      </w:pPr>
      <w:r>
        <w:rPr>
          <w:rFonts w:ascii="Verdana" w:hAnsi="Verdana" w:cs="Verdana" w:eastAsia="Verdana"/>
          <w:i/>
          <w:color w:val="auto"/>
          <w:spacing w:val="0"/>
          <w:position w:val="0"/>
          <w:sz w:val="28"/>
          <w:shd w:fill="auto" w:val="clear"/>
        </w:rPr>
        <w:t xml:space="preserve">PSAs/Station ID/Weather</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DJs must make certain announcements at specific times. While working in the booth, you must announce:</w:t>
      </w:r>
    </w:p>
    <w:p>
      <w:pPr>
        <w:numPr>
          <w:ilvl w:val="0"/>
          <w:numId w:val="77"/>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WUVT’s legal ID at :00</w:t>
      </w:r>
    </w:p>
    <w:p>
      <w:pPr>
        <w:numPr>
          <w:ilvl w:val="0"/>
          <w:numId w:val="77"/>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PSAs at :15, :45</w:t>
      </w:r>
    </w:p>
    <w:p>
      <w:pPr>
        <w:numPr>
          <w:ilvl w:val="0"/>
          <w:numId w:val="77"/>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Weather at :30</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keepNext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r>
        <w:object w:dxaOrig="4631" w:dyaOrig="4170">
          <v:rect xmlns:o="urn:schemas-microsoft-com:office:office" xmlns:v="urn:schemas-microsoft-com:vml" id="rectole0000000009" style="width:231.550000pt;height:208.50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Figure </w:t>
      </w: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Announcing PSAs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PSAs, or Public Service Announcements, spread awareness about an issue or cause. PSAs are either prerecorded on Mini Discs or written on cards and left on the studio desk for you to read. See Figure 10 for a sample PSA card.</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keepNext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object w:dxaOrig="8455" w:dyaOrig="6128">
          <v:rect xmlns:o="urn:schemas-microsoft-com:office:office" xmlns:v="urn:schemas-microsoft-com:vml" id="rectole0000000010" style="width:422.750000pt;height:306.40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Figure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 10</w:t>
      </w:r>
    </w:p>
    <w:p>
      <w:pPr>
        <w:numPr>
          <w:ilvl w:val="0"/>
          <w:numId w:val="83"/>
        </w:numPr>
        <w:tabs>
          <w:tab w:val="left" w:pos="810" w:leader="none"/>
        </w:tabs>
        <w:spacing w:before="0" w:after="0" w:line="240"/>
        <w:ind w:right="0" w:left="81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Add Date – Indicates the date the PSA was introduced</w:t>
      </w:r>
    </w:p>
    <w:p>
      <w:pPr>
        <w:numPr>
          <w:ilvl w:val="0"/>
          <w:numId w:val="83"/>
        </w:numPr>
        <w:tabs>
          <w:tab w:val="left" w:pos="810" w:leader="none"/>
        </w:tabs>
        <w:spacing w:before="0" w:after="0" w:line="240"/>
        <w:ind w:right="0" w:left="81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PSA # __ - Indicates the PSA label</w:t>
      </w:r>
    </w:p>
    <w:p>
      <w:pPr>
        <w:numPr>
          <w:ilvl w:val="0"/>
          <w:numId w:val="83"/>
        </w:numPr>
        <w:tabs>
          <w:tab w:val="left" w:pos="810" w:leader="none"/>
        </w:tabs>
        <w:spacing w:before="0" w:after="0" w:line="240"/>
        <w:ind w:right="0" w:left="81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Kill Date – Indicates the day the PSA must stop airing (if applicable)</w:t>
      </w:r>
    </w:p>
    <w:p>
      <w:pPr>
        <w:numPr>
          <w:ilvl w:val="0"/>
          <w:numId w:val="83"/>
        </w:numPr>
        <w:tabs>
          <w:tab w:val="left" w:pos="810" w:leader="none"/>
        </w:tabs>
        <w:spacing w:before="0" w:after="0" w:line="240"/>
        <w:ind w:right="0" w:left="81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Sponser – Indicates the PSA’s sponsor or subject</w:t>
      </w:r>
    </w:p>
    <w:p>
      <w:pPr>
        <w:numPr>
          <w:ilvl w:val="0"/>
          <w:numId w:val="83"/>
        </w:numPr>
        <w:tabs>
          <w:tab w:val="left" w:pos="810" w:leader="none"/>
        </w:tabs>
        <w:spacing w:before="0" w:after="0" w:line="240"/>
        <w:ind w:right="0" w:left="81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Content – Indicates what the DJ should read over the air</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MiniDiscs will always be located in the MiniDisc deck, located below the CD decks (Figure 1</w:t>
      </w:r>
      <w:r>
        <w:rPr>
          <w:rFonts w:ascii="Times New Roman" w:hAnsi="Times New Roman" w:cs="Times New Roman" w:eastAsia="Times New Roman"/>
          <w:color w:val="auto"/>
          <w:spacing w:val="0"/>
          <w:position w:val="0"/>
          <w:sz w:val="24"/>
          <w:shd w:fill="FFFF00" w:val="clear"/>
        </w:rPr>
        <w:t xml:space="preserve">)</w:t>
      </w:r>
      <w:r>
        <w:rPr>
          <w:rFonts w:ascii="Times New Roman" w:hAnsi="Times New Roman" w:cs="Times New Roman" w:eastAsia="Times New Roman"/>
          <w:color w:val="auto"/>
          <w:spacing w:val="0"/>
          <w:position w:val="0"/>
          <w:sz w:val="24"/>
          <w:shd w:fill="auto" w:val="clear"/>
        </w:rPr>
        <w:t xml:space="preserve">. If you have questions about using the MiniDisc deck, see </w:t>
      </w:r>
      <w:r>
        <w:rPr>
          <w:rFonts w:ascii="Times New Roman" w:hAnsi="Times New Roman" w:cs="Times New Roman" w:eastAsia="Times New Roman"/>
          <w:i/>
          <w:color w:val="auto"/>
          <w:spacing w:val="0"/>
          <w:position w:val="0"/>
          <w:sz w:val="24"/>
          <w:shd w:fill="auto" w:val="clear"/>
        </w:rPr>
        <w:t xml:space="preserve">Working the MiniDisc</w:t>
      </w:r>
      <w:r>
        <w:rPr>
          <w:rFonts w:ascii="Times New Roman" w:hAnsi="Times New Roman" w:cs="Times New Roman" w:eastAsia="Times New Roman"/>
          <w:color w:val="auto"/>
          <w:spacing w:val="0"/>
          <w:position w:val="0"/>
          <w:sz w:val="24"/>
          <w:shd w:fill="auto" w:val="clear"/>
        </w:rPr>
        <w:t xml:space="preserve"> below.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PSAs are aired every half-hour on the :15 and :45. (Ex. 4:15, 4:45, 5:15, 5:45)</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Announcing Station ID</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WUVT has one legal id: “WUVT-AM, Blacksburg.”  You can choose to say the ID or play a prerecorded ID from the Mini Disc deck. If you have questions about using the Mini Disc deck, see </w:t>
      </w:r>
      <w:r>
        <w:rPr>
          <w:rFonts w:ascii="Times New Roman" w:hAnsi="Times New Roman" w:cs="Times New Roman" w:eastAsia="Times New Roman"/>
          <w:i/>
          <w:color w:val="auto"/>
          <w:spacing w:val="0"/>
          <w:position w:val="0"/>
          <w:sz w:val="24"/>
          <w:shd w:fill="auto" w:val="clear"/>
        </w:rPr>
        <w:t xml:space="preserve">Working the MiniDisc</w:t>
      </w:r>
      <w:r>
        <w:rPr>
          <w:rFonts w:ascii="Times New Roman" w:hAnsi="Times New Roman" w:cs="Times New Roman" w:eastAsia="Times New Roman"/>
          <w:color w:val="auto"/>
          <w:spacing w:val="0"/>
          <w:position w:val="0"/>
          <w:sz w:val="24"/>
          <w:shd w:fill="auto" w:val="clear"/>
        </w:rPr>
        <w:t xml:space="preserve"> below.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Station ID is read at the beginning of every hour (:00). (Ex. 3:00, 4:00, 5:00).</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Announcing the Weather</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weather report is just a few lines about the current weather and a short-term forecast. You can access this information on your laptop or another studio computer.</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weather report is read every hour on the :30. (Ex. 6:30, 7:30, 8:30).</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Working the MiniDisc</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Mini Disc deck works the same as the CD decks, and is located below the CD decks (see Diagram DESK SETUP).</w:t>
      </w:r>
    </w:p>
    <w:p>
      <w:pPr>
        <w:numPr>
          <w:ilvl w:val="0"/>
          <w:numId w:val="85"/>
        </w:numPr>
        <w:tabs>
          <w:tab w:val="left" w:pos="810" w:leader="none"/>
        </w:tabs>
        <w:spacing w:before="0" w:after="0" w:line="240"/>
        <w:ind w:right="0" w:left="81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Be sure the Mini Disc is in the player.</w:t>
      </w:r>
    </w:p>
    <w:p>
      <w:pPr>
        <w:numPr>
          <w:ilvl w:val="0"/>
          <w:numId w:val="85"/>
        </w:numPr>
        <w:tabs>
          <w:tab w:val="left" w:pos="810" w:leader="none"/>
        </w:tabs>
        <w:spacing w:before="0" w:after="0" w:line="240"/>
        <w:ind w:right="0" w:left="81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Cue up the correct PSA.</w:t>
      </w:r>
    </w:p>
    <w:p>
      <w:pPr>
        <w:numPr>
          <w:ilvl w:val="0"/>
          <w:numId w:val="85"/>
        </w:numPr>
        <w:tabs>
          <w:tab w:val="left" w:pos="810" w:leader="none"/>
        </w:tabs>
        <w:spacing w:before="0" w:after="0" w:line="240"/>
        <w:ind w:right="0" w:left="81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Select the DIGG red button on the soundboard to play the deck.</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Remember: You can play pre-recorded PSAs and Station IDs from the Mini Disc player.</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 11</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keepNext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object w:dxaOrig="7533" w:dyaOrig="4653">
          <v:rect xmlns:o="urn:schemas-microsoft-com:office:office" xmlns:v="urn:schemas-microsoft-com:vml" id="rectole0000000011" style="width:376.650000pt;height:232.65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Figure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Logging PSAs/Station ID/Weather</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After reading or airing a PSA, Station ID, or weather report, you must log it in the sign-in binder. There will be spaces available for you to record the time at which you read the announcement. (Figure 12).</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keepNext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object w:dxaOrig="8294" w:dyaOrig="3617">
          <v:rect xmlns:o="urn:schemas-microsoft-com:office:office" xmlns:v="urn:schemas-microsoft-com:vml" id="rectole0000000012" style="width:414.700000pt;height:180.85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Figure </w:t>
      </w: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numPr>
          <w:ilvl w:val="0"/>
          <w:numId w:val="92"/>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Name: Write your full name.</w:t>
      </w:r>
    </w:p>
    <w:p>
      <w:pPr>
        <w:numPr>
          <w:ilvl w:val="0"/>
          <w:numId w:val="92"/>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PSA#: Write the PSA number, which will be on the label of the Mini Disc or on the top of the card (see Diagram SAMPLE PSA).</w:t>
      </w:r>
    </w:p>
    <w:p>
      <w:pPr>
        <w:numPr>
          <w:ilvl w:val="0"/>
          <w:numId w:val="92"/>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Time Read: Write in the actual time you read the announcement.</w:t>
      </w:r>
    </w:p>
    <w:p>
      <w:pPr>
        <w:numPr>
          <w:ilvl w:val="0"/>
          <w:numId w:val="92"/>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Initial: Initial after reading.</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keepNext w:val="true"/>
        <w:spacing w:before="240" w:after="60" w:line="240"/>
        <w:ind w:right="0" w:left="0" w:firstLine="0"/>
        <w:jc w:val="left"/>
        <w:rPr>
          <w:rFonts w:ascii="Arial" w:hAnsi="Arial" w:cs="Arial" w:eastAsia="Arial"/>
          <w:b/>
          <w:color w:val="auto"/>
          <w:spacing w:val="0"/>
          <w:position w:val="0"/>
          <w:sz w:val="32"/>
          <w:shd w:fill="auto" w:val="clear"/>
        </w:rPr>
      </w:pPr>
      <w:r>
        <w:rPr>
          <w:rFonts w:ascii="Arial" w:hAnsi="Arial" w:cs="Arial" w:eastAsia="Arial"/>
          <w:b/>
          <w:color w:val="auto"/>
          <w:spacing w:val="0"/>
          <w:position w:val="0"/>
          <w:sz w:val="32"/>
          <w:shd w:fill="auto" w:val="clear"/>
        </w:rPr>
        <w:t xml:space="preserve">Ending the Show</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Ending a show is as simple as preparing for its beginning, but requires different tasks to be completed.  These tasks include: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w:t>
        <w:tab/>
        <w:t xml:space="preserve">Emailing your playlist to program director</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w:t>
        <w:tab/>
        <w:t xml:space="preserve">Logging out</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tab/>
        <w:t xml:space="preserve">Returning materials to their proper place in the library</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tab/>
        <w:t xml:space="preserve">Signing out </w:t>
      </w:r>
    </w:p>
    <w:p>
      <w:pPr>
        <w:keepNext w:val="true"/>
        <w:spacing w:before="240" w:after="60" w:line="240"/>
        <w:ind w:right="0" w:left="0" w:firstLine="0"/>
        <w:jc w:val="left"/>
        <w:rPr>
          <w:rFonts w:ascii="Verdana" w:hAnsi="Verdana" w:cs="Verdana" w:eastAsia="Verdana"/>
          <w:i/>
          <w:color w:val="auto"/>
          <w:spacing w:val="0"/>
          <w:position w:val="0"/>
          <w:sz w:val="28"/>
          <w:shd w:fill="auto" w:val="clear"/>
        </w:rPr>
      </w:pPr>
    </w:p>
    <w:p>
      <w:pPr>
        <w:keepNext w:val="true"/>
        <w:spacing w:before="240" w:after="60" w:line="240"/>
        <w:ind w:right="0" w:left="0" w:firstLine="0"/>
        <w:jc w:val="left"/>
        <w:rPr>
          <w:rFonts w:ascii="Verdana" w:hAnsi="Verdana" w:cs="Verdana" w:eastAsia="Verdana"/>
          <w:i/>
          <w:color w:val="auto"/>
          <w:spacing w:val="0"/>
          <w:position w:val="0"/>
          <w:sz w:val="28"/>
          <w:shd w:fill="auto" w:val="clear"/>
        </w:rPr>
      </w:pPr>
      <w:r>
        <w:rPr>
          <w:rFonts w:ascii="Verdana" w:hAnsi="Verdana" w:cs="Verdana" w:eastAsia="Verdana"/>
          <w:i/>
          <w:color w:val="auto"/>
          <w:spacing w:val="0"/>
          <w:position w:val="0"/>
          <w:sz w:val="28"/>
          <w:shd w:fill="auto" w:val="clear"/>
        </w:rPr>
        <w:t xml:space="preserve">1.  Emailing Your Playlist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Throughout your show, you should have been entering the information for each track you play in the “Quick Track” program on the computer.  </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p>
    <w:p>
      <w:pPr>
        <w:numPr>
          <w:ilvl w:val="0"/>
          <w:numId w:val="99"/>
        </w:numPr>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Once you have entered the final track’s information, click “Email Me My Playlist.”  This will send a copy of the playlist to your email address.</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keepNext w:val="true"/>
        <w:spacing w:before="0" w:after="0" w:line="240"/>
        <w:ind w:right="0" w:left="36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Click here to  email playlist.</w:t>
      </w:r>
    </w:p>
    <w:p>
      <w:pPr>
        <w:keepNext w:val="true"/>
        <w:spacing w:before="0" w:after="0" w:line="240"/>
        <w:ind w:right="0" w:left="360" w:firstLine="0"/>
        <w:jc w:val="left"/>
        <w:rPr>
          <w:rFonts w:ascii="Times New Roman" w:hAnsi="Times New Roman" w:cs="Times New Roman" w:eastAsia="Times New Roman"/>
          <w:color w:val="auto"/>
          <w:spacing w:val="0"/>
          <w:position w:val="0"/>
          <w:sz w:val="24"/>
          <w:shd w:fill="auto" w:val="clear"/>
        </w:rPr>
      </w:pPr>
      <w:r>
        <w:object w:dxaOrig="8294" w:dyaOrig="6220">
          <v:rect xmlns:o="urn:schemas-microsoft-com:office:office" xmlns:v="urn:schemas-microsoft-com:vml" id="rectole0000000013" style="width:414.700000pt;height:311.00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Figure  Track Logging Display Screen with Email Playlist Option.</w:t>
      </w:r>
    </w:p>
    <w:p>
      <w:pPr>
        <w:spacing w:before="0" w:after="0" w:line="240"/>
        <w:ind w:right="0" w:left="0" w:firstLine="0"/>
        <w:jc w:val="left"/>
        <w:rPr>
          <w:rFonts w:ascii="Verdana" w:hAnsi="Verdana" w:cs="Verdana" w:eastAsia="Verdana"/>
          <w:i/>
          <w:color w:val="auto"/>
          <w:spacing w:val="0"/>
          <w:position w:val="0"/>
          <w:sz w:val="24"/>
          <w:shd w:fill="auto" w:val="clear"/>
        </w:rPr>
      </w:pPr>
    </w:p>
    <w:p>
      <w:pPr>
        <w:spacing w:before="0" w:after="0" w:line="240"/>
        <w:ind w:right="0" w:left="0" w:firstLine="0"/>
        <w:jc w:val="left"/>
        <w:rPr>
          <w:rFonts w:ascii="Verdana" w:hAnsi="Verdana" w:cs="Verdana" w:eastAsia="Verdana"/>
          <w:i/>
          <w:color w:val="auto"/>
          <w:spacing w:val="0"/>
          <w:position w:val="0"/>
          <w:sz w:val="24"/>
          <w:shd w:fill="auto" w:val="clear"/>
        </w:rPr>
      </w:pPr>
    </w:p>
    <w:p>
      <w:pPr>
        <w:spacing w:before="0" w:after="0" w:line="240"/>
        <w:ind w:right="0" w:left="0" w:firstLine="0"/>
        <w:jc w:val="left"/>
        <w:rPr>
          <w:rFonts w:ascii="Verdana" w:hAnsi="Verdana" w:cs="Verdana" w:eastAsia="Verdana"/>
          <w:i/>
          <w:color w:val="auto"/>
          <w:spacing w:val="0"/>
          <w:position w:val="0"/>
          <w:sz w:val="24"/>
          <w:shd w:fill="auto" w:val="clear"/>
        </w:rPr>
      </w:pPr>
      <w:r>
        <w:rPr>
          <w:rFonts w:ascii="Verdana" w:hAnsi="Verdana" w:cs="Verdana" w:eastAsia="Verdana"/>
          <w:i/>
          <w:color w:val="auto"/>
          <w:spacing w:val="0"/>
          <w:position w:val="0"/>
          <w:sz w:val="24"/>
          <w:shd w:fill="auto" w:val="clear"/>
        </w:rPr>
        <w:t xml:space="preserve">2.  </w:t>
      </w:r>
      <w:r>
        <w:rPr>
          <w:rFonts w:ascii="Verdana" w:hAnsi="Verdana" w:cs="Verdana" w:eastAsia="Verdana"/>
          <w:i/>
          <w:color w:val="auto"/>
          <w:spacing w:val="0"/>
          <w:position w:val="0"/>
          <w:sz w:val="28"/>
          <w:shd w:fill="auto" w:val="clear"/>
        </w:rPr>
        <w:t xml:space="preserve">Logging Out</w:t>
      </w:r>
    </w:p>
    <w:p>
      <w:pPr>
        <w:spacing w:before="0" w:after="0" w:line="240"/>
        <w:ind w:right="0" w:left="0" w:firstLine="0"/>
        <w:jc w:val="left"/>
        <w:rPr>
          <w:rFonts w:ascii="Verdana" w:hAnsi="Verdana" w:cs="Verdana" w:eastAsia="Verdana"/>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Click “I’m Finished With My Show.”  This will automatically log you out as well as simultaneously send an automatic email with the playlist and a recording of the session to the program director. </w:t>
      </w: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keepNext w:val="true"/>
        <w:spacing w:before="0" w:after="0" w:line="240"/>
        <w:ind w:right="0" w:left="360" w:firstLine="0"/>
        <w:jc w:val="left"/>
        <w:rPr>
          <w:rFonts w:ascii="Times New Roman" w:hAnsi="Times New Roman" w:cs="Times New Roman" w:eastAsia="Times New Roman"/>
          <w:color w:val="auto"/>
          <w:spacing w:val="0"/>
          <w:position w:val="0"/>
          <w:sz w:val="24"/>
          <w:shd w:fill="auto" w:val="clear"/>
        </w:rPr>
      </w:pPr>
      <w:r>
        <w:object w:dxaOrig="8294" w:dyaOrig="6220">
          <v:rect xmlns:o="urn:schemas-microsoft-com:office:office" xmlns:v="urn:schemas-microsoft-com:vml" id="rectole0000000014" style="width:414.700000pt;height:311.00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Figure  Track Logging Display Screen with Finishing Show Option.</w:t>
      </w: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After logging out, click on “Turn On Automation.”  You can now proceed with completing your shift.</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Verdana" w:hAnsi="Verdana" w:cs="Verdana" w:eastAsia="Verdana"/>
          <w:i/>
          <w:color w:val="auto"/>
          <w:spacing w:val="0"/>
          <w:position w:val="0"/>
          <w:sz w:val="24"/>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r>
        <w:rPr>
          <w:rFonts w:ascii="Verdana" w:hAnsi="Verdana" w:cs="Verdana" w:eastAsia="Verdana"/>
          <w:i/>
          <w:color w:val="auto"/>
          <w:spacing w:val="0"/>
          <w:position w:val="0"/>
          <w:sz w:val="28"/>
          <w:shd w:fill="auto" w:val="clear"/>
        </w:rPr>
        <w:t xml:space="preserve">3.  Returning Materials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Once you are logged out of the computer and automation is on, you must return the materials you used to their proper places in the library.  You should be able to start this process while the last track on your list is playing.</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111"/>
        </w:numPr>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Take special care with CDs and vinyl records by holding them by the ends when returning them to their cases and folders, so that they can maintain clean playability for the next user.</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r>
        <w:rPr>
          <w:rFonts w:ascii="Verdana" w:hAnsi="Verdana" w:cs="Verdana" w:eastAsia="Verdana"/>
          <w:i/>
          <w:color w:val="auto"/>
          <w:spacing w:val="0"/>
          <w:position w:val="0"/>
          <w:sz w:val="28"/>
          <w:shd w:fill="auto" w:val="clear"/>
        </w:rPr>
        <w:t xml:space="preserve">4.  Signing Out</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Once all material has been properly replaced, you may sign out in the log book.  If you forgot to sign in upon beginning you shift, you may do so as you sign out as well. </w:t>
      </w: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p>
    <w:p>
      <w:pPr>
        <w:spacing w:before="0" w:after="0" w:line="240"/>
        <w:ind w:right="0" w:left="0" w:firstLine="0"/>
        <w:jc w:val="left"/>
        <w:rPr>
          <w:rFonts w:ascii="Verdana" w:hAnsi="Verdana" w:cs="Verdana" w:eastAsia="Verdana"/>
          <w:i/>
          <w:color w:val="auto"/>
          <w:spacing w:val="0"/>
          <w:position w:val="0"/>
          <w:sz w:val="28"/>
          <w:shd w:fill="auto" w:val="clear"/>
        </w:rPr>
      </w:pPr>
      <w:r>
        <w:rPr>
          <w:rFonts w:ascii="Verdana" w:hAnsi="Verdana" w:cs="Verdana" w:eastAsia="Verdana"/>
          <w:i/>
          <w:color w:val="auto"/>
          <w:spacing w:val="0"/>
          <w:position w:val="0"/>
          <w:sz w:val="28"/>
          <w:shd w:fill="auto" w:val="clear"/>
        </w:rPr>
        <w:t xml:space="preserve">Appendix A</w:t>
      </w:r>
    </w:p>
    <w:p>
      <w:pPr>
        <w:keepNext w:val="true"/>
        <w:spacing w:before="0" w:after="0" w:line="240"/>
        <w:ind w:right="0" w:left="0" w:firstLine="0"/>
        <w:jc w:val="left"/>
        <w:rPr>
          <w:rFonts w:ascii="Verdana" w:hAnsi="Verdana" w:cs="Verdana" w:eastAsia="Verdana"/>
          <w:i/>
          <w:color w:val="auto"/>
          <w:spacing w:val="0"/>
          <w:position w:val="0"/>
          <w:sz w:val="28"/>
          <w:shd w:fill="auto" w:val="clear"/>
        </w:rPr>
      </w:pPr>
    </w:p>
    <w:p>
      <w:pPr>
        <w:keepNext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r>
        <w:object w:dxaOrig="8179" w:dyaOrig="10967">
          <v:rect xmlns:o="urn:schemas-microsoft-com:office:office" xmlns:v="urn:schemas-microsoft-com:vml" id="rectole0000000015" style="width:408.950000pt;height:548.350000pt" o:preferrelative="t" o:ole="">
            <o:lock v:ext="edit"/>
            <v:imagedata xmlns:r="http://schemas.openxmlformats.org/officeDocument/2006/relationships" r:id="docRId31" o:title=""/>
          </v:rect>
          <o:OLEObject xmlns:r="http://schemas.openxmlformats.org/officeDocument/2006/relationships" xmlns:o="urn:schemas-microsoft-com:office:office" Type="Embed" ProgID="StaticMetafile" DrawAspect="Content" ObjectID="0000000015" ShapeID="rectole0000000015" r:id="docRId30"/>
        </w:object>
      </w: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Diagram 1 - Sound Board A </w:t>
      </w:r>
    </w:p>
    <w:p>
      <w:pPr>
        <w:keepNext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r>
        <w:object w:dxaOrig="8294" w:dyaOrig="7349">
          <v:rect xmlns:o="urn:schemas-microsoft-com:office:office" xmlns:v="urn:schemas-microsoft-com:vml" id="rectole0000000016" style="width:414.700000pt;height:367.450000pt" o:preferrelative="t" o:ole="">
            <o:lock v:ext="edit"/>
            <v:imagedata xmlns:r="http://schemas.openxmlformats.org/officeDocument/2006/relationships" r:id="docRId33" o:title=""/>
          </v:rect>
          <o:OLEObject xmlns:r="http://schemas.openxmlformats.org/officeDocument/2006/relationships" xmlns:o="urn:schemas-microsoft-com:office:office" Type="Embed" ProgID="StaticMetafile" DrawAspect="Content" ObjectID="0000000016" ShapeID="rectole0000000016" r:id="docRId32"/>
        </w:object>
      </w: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Diagram 2 - Sound Board B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keepNext w:val="true"/>
        <w:spacing w:before="0" w:after="0" w:line="240"/>
        <w:ind w:right="0" w:left="0" w:firstLine="0"/>
        <w:jc w:val="left"/>
        <w:rPr>
          <w:rFonts w:ascii="Times New Roman" w:hAnsi="Times New Roman" w:cs="Times New Roman" w:eastAsia="Times New Roman"/>
          <w:b/>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Figure </w:t>
      </w:r>
    </w:p>
    <w:p>
      <w:pPr>
        <w:keepNext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r>
        <w:object w:dxaOrig="8294" w:dyaOrig="11289">
          <v:rect xmlns:o="urn:schemas-microsoft-com:office:office" xmlns:v="urn:schemas-microsoft-com:vml" id="rectole0000000017" style="width:414.700000pt;height:564.450000pt" o:preferrelative="t" o:ole="">
            <o:lock v:ext="edit"/>
            <v:imagedata xmlns:r="http://schemas.openxmlformats.org/officeDocument/2006/relationships" r:id="docRId35" o:title=""/>
          </v:rect>
          <o:OLEObject xmlns:r="http://schemas.openxmlformats.org/officeDocument/2006/relationships" xmlns:o="urn:schemas-microsoft-com:office:office" Type="Embed" ProgID="StaticMetafile" DrawAspect="Content" ObjectID="0000000017" ShapeID="rectole0000000017" r:id="docRId34"/>
        </w:object>
      </w:r>
    </w:p>
    <w:p>
      <w:pPr>
        <w:spacing w:before="0" w:after="0" w:line="240"/>
        <w:ind w:right="0" w:left="0" w:firstLine="0"/>
        <w:jc w:val="left"/>
        <w:rPr>
          <w:rFonts w:ascii="Times New Roman" w:hAnsi="Times New Roman" w:cs="Times New Roman" w:eastAsia="Times New Roman"/>
          <w:b/>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WUVT Studio Map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abstractNum w:abstractNumId="72">
    <w:lvl w:ilvl="0">
      <w:start w:val="1"/>
      <w:numFmt w:val="bullet"/>
      <w:lvlText w:val="•"/>
    </w:lvl>
  </w:abstractNum>
  <w:abstractNum w:abstractNumId="78">
    <w:lvl w:ilvl="0">
      <w:start w:val="1"/>
      <w:numFmt w:val="bullet"/>
      <w:lvlText w:val="•"/>
    </w:lvl>
  </w:abstractNum>
  <w:abstractNum w:abstractNumId="84">
    <w:lvl w:ilvl="0">
      <w:start w:val="1"/>
      <w:numFmt w:val="bullet"/>
      <w:lvlText w:val="•"/>
    </w:lvl>
  </w:abstractNum>
  <w:num w:numId="31">
    <w:abstractNumId w:val="84"/>
  </w:num>
  <w:num w:numId="47">
    <w:abstractNumId w:val="78"/>
  </w:num>
  <w:num w:numId="51">
    <w:abstractNumId w:val="72"/>
  </w:num>
  <w:num w:numId="56">
    <w:abstractNumId w:val="66"/>
  </w:num>
  <w:num w:numId="58">
    <w:abstractNumId w:val="60"/>
  </w:num>
  <w:num w:numId="62">
    <w:abstractNumId w:val="54"/>
  </w:num>
  <w:num w:numId="65">
    <w:abstractNumId w:val="48"/>
  </w:num>
  <w:num w:numId="69">
    <w:abstractNumId w:val="42"/>
  </w:num>
  <w:num w:numId="73">
    <w:abstractNumId w:val="36"/>
  </w:num>
  <w:num w:numId="77">
    <w:abstractNumId w:val="30"/>
  </w:num>
  <w:num w:numId="83">
    <w:abstractNumId w:val="24"/>
  </w:num>
  <w:num w:numId="85">
    <w:abstractNumId w:val="18"/>
  </w:num>
  <w:num w:numId="92">
    <w:abstractNumId w:val="12"/>
  </w:num>
  <w:num w:numId="99">
    <w:abstractNumId w:val="6"/>
  </w:num>
  <w:num w:numId="111">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media/image3.wmf" Id="docRId7" Type="http://schemas.openxmlformats.org/officeDocument/2006/relationships/image"/><Relationship Target="embeddings/oleObject7.bin" Id="docRId14" Type="http://schemas.openxmlformats.org/officeDocument/2006/relationships/oleObject"/><Relationship Target="embeddings/oleObject17.bin" Id="docRId34" Type="http://schemas.openxmlformats.org/officeDocument/2006/relationships/oleObject"/><Relationship Target="media/image0.wmf" Id="docRId1" Type="http://schemas.openxmlformats.org/officeDocument/2006/relationships/image"/><Relationship Target="media/image7.wmf" Id="docRId15" Type="http://schemas.openxmlformats.org/officeDocument/2006/relationships/image"/><Relationship Target="embeddings/oleObject11.bin" Id="docRId22" Type="http://schemas.openxmlformats.org/officeDocument/2006/relationships/oleObject"/><Relationship Target="media/image17.wmf" Id="docRId35" Type="http://schemas.openxmlformats.org/officeDocument/2006/relationships/image"/><Relationship Target="media/image4.wmf" Id="docRId9" Type="http://schemas.openxmlformats.org/officeDocument/2006/relationships/image"/><Relationship Target="embeddings/oleObject0.bin" Id="docRId0" Type="http://schemas.openxmlformats.org/officeDocument/2006/relationships/oleObject"/><Relationship Target="embeddings/oleObject6.bin" Id="docRId12" Type="http://schemas.openxmlformats.org/officeDocument/2006/relationships/oleObject"/><Relationship Target="media/image10.wmf" Id="docRId21" Type="http://schemas.openxmlformats.org/officeDocument/2006/relationships/image"/><Relationship Target="media/image14.wmf" Id="docRId29" Type="http://schemas.openxmlformats.org/officeDocument/2006/relationships/image"/><Relationship Target="numbering.xml" Id="docRId36" Type="http://schemas.openxmlformats.org/officeDocument/2006/relationships/numbering"/><Relationship Target="embeddings/oleObject4.bin" Id="docRId8" Type="http://schemas.openxmlformats.org/officeDocument/2006/relationships/oleObject"/><Relationship Target="media/image6.wmf" Id="docRId13" Type="http://schemas.openxmlformats.org/officeDocument/2006/relationships/image"/><Relationship Target="embeddings/oleObject10.bin" Id="docRId20" Type="http://schemas.openxmlformats.org/officeDocument/2006/relationships/oleObject"/><Relationship Target="embeddings/oleObject14.bin" Id="docRId28" Type="http://schemas.openxmlformats.org/officeDocument/2006/relationships/oleObject"/><Relationship Target="media/image1.wmf" Id="docRId3" Type="http://schemas.openxmlformats.org/officeDocument/2006/relationships/image"/><Relationship Target="styles.xml" Id="docRId37" Type="http://schemas.openxmlformats.org/officeDocument/2006/relationships/styles"/><Relationship Target="embeddings/oleObject5.bin" Id="docRId10" Type="http://schemas.openxmlformats.org/officeDocument/2006/relationships/oleObject"/><Relationship Target="embeddings/oleObject9.bin" Id="docRId18" Type="http://schemas.openxmlformats.org/officeDocument/2006/relationships/oleObject"/><Relationship Target="embeddings/oleObject1.bin" Id="docRId2" Type="http://schemas.openxmlformats.org/officeDocument/2006/relationships/oleObject"/><Relationship Target="media/image13.wmf" Id="docRId27" Type="http://schemas.openxmlformats.org/officeDocument/2006/relationships/image"/><Relationship Target="embeddings/oleObject15.bin" Id="docRId30" Type="http://schemas.openxmlformats.org/officeDocument/2006/relationships/oleObject"/><Relationship Target="media/image5.wmf" Id="docRId11" Type="http://schemas.openxmlformats.org/officeDocument/2006/relationships/image"/><Relationship Target="media/image9.wmf" Id="docRId19" Type="http://schemas.openxmlformats.org/officeDocument/2006/relationships/image"/><Relationship Target="embeddings/oleObject13.bin" Id="docRId26" Type="http://schemas.openxmlformats.org/officeDocument/2006/relationships/oleObject"/><Relationship Target="media/image15.wmf" Id="docRId31" Type="http://schemas.openxmlformats.org/officeDocument/2006/relationships/image"/><Relationship Target="media/image2.wmf" Id="docRId5" Type="http://schemas.openxmlformats.org/officeDocument/2006/relationships/image"/><Relationship Target="embeddings/oleObject8.bin" Id="docRId16" Type="http://schemas.openxmlformats.org/officeDocument/2006/relationships/oleObject"/><Relationship Target="media/image12.wmf" Id="docRId25" Type="http://schemas.openxmlformats.org/officeDocument/2006/relationships/image"/><Relationship Target="embeddings/oleObject16.bin" Id="docRId32" Type="http://schemas.openxmlformats.org/officeDocument/2006/relationships/oleObject"/><Relationship Target="embeddings/oleObject2.bin" Id="docRId4" Type="http://schemas.openxmlformats.org/officeDocument/2006/relationships/oleObject"/><Relationship Target="media/image8.wmf" Id="docRId17" Type="http://schemas.openxmlformats.org/officeDocument/2006/relationships/image"/><Relationship Target="embeddings/oleObject12.bin" Id="docRId24" Type="http://schemas.openxmlformats.org/officeDocument/2006/relationships/oleObject"/><Relationship Target="media/image16.wmf" Id="docRId33" Type="http://schemas.openxmlformats.org/officeDocument/2006/relationships/image"/><Relationship Target="media/image11.wmf" Id="docRId23" Type="http://schemas.openxmlformats.org/officeDocument/2006/relationships/image"/><Relationship Target="embeddings/oleObject3.bin" Id="docRId6" Type="http://schemas.openxmlformats.org/officeDocument/2006/relationships/oleObject"/></Relationships>
</file>